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4C0E" w14:textId="77777777" w:rsidR="00FD2B28" w:rsidRDefault="00FA0D44" w:rsidP="00FA0D44">
      <w:pPr>
        <w:pStyle w:val="Titel"/>
        <w:rPr>
          <w:lang w:val="nl-NL"/>
        </w:rPr>
      </w:pPr>
      <w:r>
        <w:rPr>
          <w:lang w:val="nl-NL"/>
        </w:rPr>
        <w:t>Taakverdeling bij calamiteiten</w:t>
      </w:r>
    </w:p>
    <w:p w14:paraId="49919AC3" w14:textId="77777777" w:rsidR="00FA0D44" w:rsidRDefault="00FA0D44" w:rsidP="00FA0D44">
      <w:pPr>
        <w:pStyle w:val="Kop1"/>
        <w:rPr>
          <w:lang w:val="nl-NL"/>
        </w:rPr>
      </w:pPr>
      <w:r>
        <w:rPr>
          <w:lang w:val="nl-NL"/>
        </w:rPr>
        <w:t>Crisisploeg</w:t>
      </w:r>
    </w:p>
    <w:p w14:paraId="71EB1755" w14:textId="77777777" w:rsidR="00FA0D44" w:rsidRPr="00FA0D44" w:rsidRDefault="00FA0D44" w:rsidP="00FA0D44">
      <w:r w:rsidRPr="00FA0D44">
        <w:drawing>
          <wp:anchor distT="0" distB="0" distL="114300" distR="114300" simplePos="0" relativeHeight="251667456" behindDoc="0" locked="0" layoutInCell="1" allowOverlap="1" wp14:anchorId="62A59440" wp14:editId="05354461">
            <wp:simplePos x="0" y="0"/>
            <wp:positionH relativeFrom="margin">
              <wp:align>left</wp:align>
            </wp:positionH>
            <wp:positionV relativeFrom="paragraph">
              <wp:posOffset>8890</wp:posOffset>
            </wp:positionV>
            <wp:extent cx="847721" cy="876296"/>
            <wp:effectExtent l="0" t="0" r="0" b="635"/>
            <wp:wrapSquare wrapText="bothSides"/>
            <wp:docPr id="1"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47721" cy="876296"/>
                    </a:xfrm>
                    <a:prstGeom prst="rect">
                      <a:avLst/>
                    </a:prstGeom>
                    <a:noFill/>
                    <a:ln>
                      <a:noFill/>
                      <a:prstDash/>
                    </a:ln>
                  </pic:spPr>
                </pic:pic>
              </a:graphicData>
            </a:graphic>
          </wp:anchor>
        </w:drawing>
      </w:r>
      <w:r w:rsidRPr="00FA0D44">
        <w:t xml:space="preserve">De verantwoordelijke locatie en zijn/haar plaatsvervanger zijn steeds lid van de crisisploeg: zij stellen het team samen. </w:t>
      </w:r>
    </w:p>
    <w:p w14:paraId="62EB18AE" w14:textId="77777777" w:rsidR="00FA0D44" w:rsidRPr="00FA0D44" w:rsidRDefault="00FA0D44" w:rsidP="00FA0D44">
      <w:r w:rsidRPr="00FA0D44">
        <w:t>Bij ernstige noodsituaties maakt ook de bevoegde gedeputeerde deel uit van de crisisploeg, samen met de provinciegriffier.</w:t>
      </w:r>
    </w:p>
    <w:p w14:paraId="701EAE57" w14:textId="77777777" w:rsidR="00FA0D44" w:rsidRPr="00FA0D44" w:rsidRDefault="00FA0D44" w:rsidP="00FA0D44">
      <w:pPr>
        <w:pStyle w:val="Kop2"/>
      </w:pPr>
      <w:r w:rsidRPr="00FA0D44">
        <w:t>Leiding van de crisisploeg</w:t>
      </w:r>
    </w:p>
    <w:p w14:paraId="6413255B" w14:textId="77777777" w:rsidR="00FA0D44" w:rsidRPr="00FA0D44" w:rsidRDefault="00FA0D44" w:rsidP="00FA0D44">
      <w:r w:rsidRPr="00FA0D44">
        <w:t xml:space="preserve">In principe neemt de verantwoordelijke </w:t>
      </w:r>
      <w:r>
        <w:t xml:space="preserve">van de </w:t>
      </w:r>
      <w:r w:rsidRPr="00FA0D44">
        <w:t>locatie of zijn/haar plaatsvervanger de leiding wanneer de crisisploeg samenkomt als gevolg van een oefening of noodsituatie.</w:t>
      </w:r>
    </w:p>
    <w:p w14:paraId="4D8D07AC" w14:textId="77777777" w:rsidR="00FA0D44" w:rsidRPr="00FA0D44" w:rsidRDefault="00FA0D44" w:rsidP="00FA0D44">
      <w:r w:rsidRPr="00FA0D44">
        <w:t>Bij ernstige noodsituaties, wanneer de bevoegde gedeputeerde aanwezig is, neemt hij/zij de leiding. Delegatie is mogelijk aan de provinciegriffier.</w:t>
      </w:r>
    </w:p>
    <w:p w14:paraId="366C35BD" w14:textId="77777777" w:rsidR="00FA0D44" w:rsidRPr="00FA0D44" w:rsidRDefault="00FA0D44" w:rsidP="00FA0D44">
      <w:pPr>
        <w:pStyle w:val="Kop2"/>
      </w:pPr>
      <w:r w:rsidRPr="00FA0D44">
        <w:t>Taken van de crisisploeg</w:t>
      </w:r>
    </w:p>
    <w:p w14:paraId="70566ED8" w14:textId="77777777" w:rsidR="00FA0D44" w:rsidRDefault="00FA0D44" w:rsidP="00FA0D44">
      <w:r w:rsidRPr="00FA0D44">
        <w:t>De leden van de crisisploeg hebben zowel bij oefeningen als bij noodsituaties een coördinerende functie.</w:t>
      </w:r>
    </w:p>
    <w:p w14:paraId="3EE756D8" w14:textId="77777777" w:rsidR="00FA0D44" w:rsidRPr="00FA0D44" w:rsidRDefault="00FA0D44" w:rsidP="000674A3">
      <w:pPr>
        <w:pStyle w:val="Lijstalinea"/>
        <w:numPr>
          <w:ilvl w:val="0"/>
          <w:numId w:val="25"/>
        </w:numPr>
      </w:pPr>
      <w:r w:rsidRPr="00FA0D44">
        <w:t xml:space="preserve">Zij bewaken de acties van de andere teams die betrokken zijn bij een interventie (evacuatie, brandbestrijding …), verzamelen de nodige informatie en volgen het verloop van de oefening of noodsituatie. </w:t>
      </w:r>
      <w:r w:rsidRPr="00FA0D44">
        <w:drawing>
          <wp:anchor distT="0" distB="0" distL="114300" distR="114300" simplePos="0" relativeHeight="251660288" behindDoc="0" locked="0" layoutInCell="1" allowOverlap="1" wp14:anchorId="47F564E1" wp14:editId="2C2BDED6">
            <wp:simplePos x="0" y="0"/>
            <wp:positionH relativeFrom="margin">
              <wp:posOffset>6529705</wp:posOffset>
            </wp:positionH>
            <wp:positionV relativeFrom="margin">
              <wp:posOffset>-385445</wp:posOffset>
            </wp:positionV>
            <wp:extent cx="2209800" cy="828675"/>
            <wp:effectExtent l="1905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twijze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828675"/>
                    </a:xfrm>
                    <a:prstGeom prst="rect">
                      <a:avLst/>
                    </a:prstGeom>
                  </pic:spPr>
                </pic:pic>
              </a:graphicData>
            </a:graphic>
          </wp:anchor>
        </w:drawing>
      </w:r>
      <w:r w:rsidRPr="00FA0D44">
        <w:drawing>
          <wp:anchor distT="0" distB="0" distL="114300" distR="114300" simplePos="0" relativeHeight="251665408" behindDoc="0" locked="0" layoutInCell="1" allowOverlap="1" wp14:anchorId="2A107C14" wp14:editId="5574D7EB">
            <wp:simplePos x="0" y="0"/>
            <wp:positionH relativeFrom="margin">
              <wp:posOffset>6672580</wp:posOffset>
            </wp:positionH>
            <wp:positionV relativeFrom="margin">
              <wp:posOffset>-204470</wp:posOffset>
            </wp:positionV>
            <wp:extent cx="2209800" cy="828675"/>
            <wp:effectExtent l="19050" t="0" r="0" b="0"/>
            <wp:wrapSquare wrapText="bothSides"/>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twijze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828675"/>
                    </a:xfrm>
                    <a:prstGeom prst="rect">
                      <a:avLst/>
                    </a:prstGeom>
                  </pic:spPr>
                </pic:pic>
              </a:graphicData>
            </a:graphic>
          </wp:anchor>
        </w:drawing>
      </w:r>
    </w:p>
    <w:p w14:paraId="4BFB7868" w14:textId="77777777" w:rsidR="000674A3" w:rsidRDefault="00FA0D44" w:rsidP="000674A3">
      <w:pPr>
        <w:pStyle w:val="Lijstalinea"/>
        <w:numPr>
          <w:ilvl w:val="0"/>
          <w:numId w:val="25"/>
        </w:numPr>
      </w:pPr>
      <w:r w:rsidRPr="00FA0D44">
        <w:t xml:space="preserve">Een zeer concrete taak is het bewaken van telling op de verzamelplaats. Het is heel belangrijk om te kunnen aangeven aan de externe hulpdiensten of er vermisten zijn. </w:t>
      </w:r>
    </w:p>
    <w:p w14:paraId="094702C1" w14:textId="77777777" w:rsidR="000674A3" w:rsidRDefault="00FA0D44" w:rsidP="000674A3">
      <w:pPr>
        <w:pStyle w:val="Lijstalinea"/>
        <w:numPr>
          <w:ilvl w:val="0"/>
          <w:numId w:val="25"/>
        </w:numPr>
      </w:pPr>
      <w:r w:rsidRPr="00FA0D44">
        <w:t xml:space="preserve">De crisisploeg zorgt voor de communicatie met de hulpdiensten (vermisten, technische informatie, beleidsinformatie …). Bij een reële noodsituatie moet zo snel mogelijk een crisiscentrum worden ingericht. </w:t>
      </w:r>
    </w:p>
    <w:p w14:paraId="044158D8" w14:textId="77777777" w:rsidR="00FA0D44" w:rsidRDefault="00FA0D44" w:rsidP="000674A3">
      <w:pPr>
        <w:pStyle w:val="Lijstalinea"/>
        <w:numPr>
          <w:ilvl w:val="0"/>
          <w:numId w:val="25"/>
        </w:numPr>
      </w:pPr>
      <w:r w:rsidRPr="00FA0D44">
        <w:t xml:space="preserve">De organisatie van de nazorg (tijdelijke huisvesting, voorzien in opvang en psychologische begeleiding) behoort tot de taak van de crisisploeg. </w:t>
      </w:r>
    </w:p>
    <w:p w14:paraId="59FA08D2" w14:textId="77777777" w:rsidR="00FA0D44" w:rsidRPr="00FA0D44" w:rsidRDefault="00FA0D44" w:rsidP="00FA0D44">
      <w:pPr>
        <w:pStyle w:val="Kop2"/>
        <w:rPr>
          <w:noProof/>
          <w:lang w:eastAsia="nl-BE"/>
        </w:rPr>
      </w:pPr>
      <w:r w:rsidRPr="00A151E5">
        <w:rPr>
          <w:noProof/>
          <w:lang w:eastAsia="nl-BE"/>
        </w:rPr>
        <w:t>Essentiële eisen crisisploeg</w:t>
      </w:r>
    </w:p>
    <w:p w14:paraId="68313C86" w14:textId="77777777" w:rsidR="00FA0D44" w:rsidRPr="00FA0D44" w:rsidRDefault="00FA0D44" w:rsidP="00FA0D44">
      <w:r w:rsidRPr="00FA0D44">
        <w:t>Er moet voldoende deskundigheid (management, aanpak crisis …) zijn binnen de crisisploeg en zij moet ook over beslissingsbevoegdheid beschikken.</w:t>
      </w:r>
    </w:p>
    <w:p w14:paraId="43EBD186" w14:textId="77777777" w:rsidR="00FA0D44" w:rsidRPr="00FA0D44" w:rsidRDefault="00FA0D44" w:rsidP="00FA0D44">
      <w:r w:rsidRPr="00FA0D44">
        <w:t>De crisisploeg moet beschikken over de juiste contacten met personen in de organisatie voor ondersteuning (verzamelen van informatie, uitzoeken zaken, interne communicatie …).</w:t>
      </w:r>
    </w:p>
    <w:p w14:paraId="48D1CA49" w14:textId="77777777" w:rsidR="00FA0D44" w:rsidRPr="00FA0D44" w:rsidRDefault="00FA0D44" w:rsidP="00FA0D44">
      <w:pPr>
        <w:pStyle w:val="Kop2"/>
        <w:rPr>
          <w:rFonts w:asciiTheme="minorHAnsi" w:hAnsiTheme="minorHAnsi"/>
          <w:noProof/>
          <w:lang w:eastAsia="nl-BE"/>
        </w:rPr>
      </w:pPr>
      <w:r w:rsidRPr="00FA0D44">
        <w:rPr>
          <w:rFonts w:asciiTheme="minorHAnsi" w:hAnsiTheme="minorHAnsi"/>
          <w:noProof/>
          <w:lang w:eastAsia="nl-BE"/>
        </w:rPr>
        <w:t>Tussenkomst van de externe hulpdiensten (bij ernstige noodsituaties)</w:t>
      </w:r>
    </w:p>
    <w:p w14:paraId="334A2CBC" w14:textId="77777777" w:rsidR="00FA0D44" w:rsidRDefault="00FA0D44" w:rsidP="00FA0D44">
      <w:pPr>
        <w:pStyle w:val="Standard"/>
        <w:rPr>
          <w:noProof/>
          <w:lang w:val="nl-BE" w:eastAsia="nl-BE"/>
        </w:rPr>
      </w:pPr>
    </w:p>
    <w:p w14:paraId="3FA2F673" w14:textId="77777777" w:rsidR="00FA0D44" w:rsidRDefault="00FA0D44" w:rsidP="00FA0D44">
      <w:r w:rsidRPr="00FA0D44">
        <w:rPr>
          <w:b/>
          <w:bCs/>
        </w:rPr>
        <w:t>Operationele fase</w:t>
      </w:r>
      <w:r w:rsidRPr="00FA0D44">
        <w:t xml:space="preserve">: </w:t>
      </w:r>
    </w:p>
    <w:p w14:paraId="69D55E8F" w14:textId="77777777" w:rsidR="00FA0D44" w:rsidRDefault="00FA0D44" w:rsidP="00FA0D44">
      <w:pPr>
        <w:pStyle w:val="Lijstalinea"/>
        <w:numPr>
          <w:ilvl w:val="0"/>
          <w:numId w:val="23"/>
        </w:numPr>
      </w:pPr>
      <w:r>
        <w:t>E</w:t>
      </w:r>
      <w:r w:rsidRPr="00FA0D44">
        <w:t>én lid van de crisisploeg (CP) maakt deel uit van de Commandopost operationeel CP-OPS</w:t>
      </w:r>
    </w:p>
    <w:p w14:paraId="39998A69" w14:textId="77777777" w:rsidR="00FA0D44" w:rsidRPr="00FA0D44" w:rsidRDefault="00FA0D44" w:rsidP="00FA0D44">
      <w:pPr>
        <w:pStyle w:val="Lijstalinea"/>
        <w:numPr>
          <w:ilvl w:val="0"/>
          <w:numId w:val="23"/>
        </w:numPr>
      </w:pPr>
      <w:r w:rsidRPr="00FA0D44">
        <w:lastRenderedPageBreak/>
        <w:t xml:space="preserve">Taak: technische en praktische informatie geven nodig voor een veilige interventie door de hulpdiensten (vermisten, gevaarlijke zones, interventiemiddelen, plaats gasafsluiter, hoogspanningscabine …) </w:t>
      </w:r>
    </w:p>
    <w:p w14:paraId="525FBEA7" w14:textId="77777777" w:rsidR="00FA0D44" w:rsidRPr="00FA0D44" w:rsidRDefault="00FA0D44" w:rsidP="00FA0D44">
      <w:pPr>
        <w:rPr>
          <w:b/>
          <w:bCs/>
        </w:rPr>
      </w:pPr>
      <w:r w:rsidRPr="00FA0D44">
        <w:rPr>
          <w:b/>
          <w:bCs/>
        </w:rPr>
        <w:t>Beleidsfase (gemeentelijk, provinciaal, federaal):</w:t>
      </w:r>
    </w:p>
    <w:p w14:paraId="3E21E4B6" w14:textId="77777777" w:rsidR="00FA0D44" w:rsidRDefault="00FA0D44" w:rsidP="00FA0D44">
      <w:pPr>
        <w:pStyle w:val="Lijstalinea"/>
        <w:numPr>
          <w:ilvl w:val="0"/>
          <w:numId w:val="24"/>
        </w:numPr>
      </w:pPr>
      <w:r>
        <w:t>E</w:t>
      </w:r>
      <w:r w:rsidRPr="00FA0D44">
        <w:t>én lid van de crisisploeg maakt deel uit van de coördinatiecel (CC).</w:t>
      </w:r>
    </w:p>
    <w:p w14:paraId="354FDE01" w14:textId="77777777" w:rsidR="00FA0D44" w:rsidRPr="00FA0D44" w:rsidRDefault="00FA0D44" w:rsidP="00FA0D44">
      <w:pPr>
        <w:pStyle w:val="Lijstalinea"/>
        <w:numPr>
          <w:ilvl w:val="0"/>
          <w:numId w:val="24"/>
        </w:numPr>
      </w:pPr>
      <w:r w:rsidRPr="00FA0D44">
        <w:t>Taak: beleidsinformatie geven, afspraken m.b.t. communicatie naar de pers, familie…</w:t>
      </w:r>
    </w:p>
    <w:p w14:paraId="54049591" w14:textId="77777777" w:rsidR="00FA0D44" w:rsidRPr="00FA0D44" w:rsidRDefault="00FA0D44" w:rsidP="00FA0D44">
      <w:pPr>
        <w:spacing w:after="0"/>
      </w:pPr>
      <w:r w:rsidRPr="00FA0D44">
        <w:t xml:space="preserve">Er wordt op voorhand bepaald wie deel zal uitmaken van de CP-OPS/CC (effectieven en vervangers). </w:t>
      </w:r>
    </w:p>
    <w:p w14:paraId="4EEAC746" w14:textId="77777777" w:rsidR="00FA0D44" w:rsidRPr="000674A3" w:rsidRDefault="00FA0D44" w:rsidP="00FA0D44">
      <w:pPr>
        <w:pStyle w:val="Kop2"/>
        <w:rPr>
          <w:noProof/>
          <w:lang w:eastAsia="nl-BE"/>
        </w:rPr>
      </w:pPr>
      <w:r w:rsidRPr="00A151E5">
        <w:rPr>
          <w:noProof/>
          <w:lang w:eastAsia="nl-BE"/>
        </w:rPr>
        <w:drawing>
          <wp:anchor distT="0" distB="0" distL="114300" distR="114300" simplePos="0" relativeHeight="251661312" behindDoc="0" locked="0" layoutInCell="1" allowOverlap="1" wp14:anchorId="60BA5049" wp14:editId="66A6E6DF">
            <wp:simplePos x="0" y="0"/>
            <wp:positionH relativeFrom="margin">
              <wp:posOffset>6634480</wp:posOffset>
            </wp:positionH>
            <wp:positionV relativeFrom="margin">
              <wp:posOffset>-385445</wp:posOffset>
            </wp:positionV>
            <wp:extent cx="2209800" cy="828675"/>
            <wp:effectExtent l="19050" t="0" r="0"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twijze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828675"/>
                    </a:xfrm>
                    <a:prstGeom prst="rect">
                      <a:avLst/>
                    </a:prstGeom>
                  </pic:spPr>
                </pic:pic>
              </a:graphicData>
            </a:graphic>
          </wp:anchor>
        </w:drawing>
      </w:r>
      <w:r w:rsidRPr="00A151E5">
        <w:rPr>
          <w:noProof/>
          <w:lang w:eastAsia="nl-BE"/>
        </w:rPr>
        <w:t>Herkenningsteken</w:t>
      </w:r>
    </w:p>
    <w:p w14:paraId="1FEB9BFA" w14:textId="77777777" w:rsidR="00FA0D44" w:rsidRDefault="00FA0D44" w:rsidP="00FA0D44">
      <w:r w:rsidRPr="00FA0D44">
        <w:t xml:space="preserve">De leden van de CP zijn herkenbaar aan het oranje fluohesje. </w:t>
      </w:r>
    </w:p>
    <w:p w14:paraId="2CCB8D9A" w14:textId="77777777" w:rsidR="00FA0D44" w:rsidRPr="00FA0D44" w:rsidRDefault="00FA0D44" w:rsidP="00FA0D44">
      <w:pPr>
        <w:pStyle w:val="Kop2"/>
      </w:pPr>
      <w:r>
        <w:t>Lijst</w:t>
      </w:r>
    </w:p>
    <w:tbl>
      <w:tblPr>
        <w:tblStyle w:val="Tabelraster"/>
        <w:tblW w:w="9122" w:type="dxa"/>
        <w:tblLook w:val="04A0" w:firstRow="1" w:lastRow="0" w:firstColumn="1" w:lastColumn="0" w:noHBand="0" w:noVBand="1"/>
      </w:tblPr>
      <w:tblGrid>
        <w:gridCol w:w="2947"/>
        <w:gridCol w:w="3092"/>
        <w:gridCol w:w="3083"/>
      </w:tblGrid>
      <w:tr w:rsidR="00FA0D44" w:rsidRPr="00FA0D44" w14:paraId="0403E6D2" w14:textId="77777777" w:rsidTr="003F183C">
        <w:trPr>
          <w:trHeight w:val="495"/>
        </w:trPr>
        <w:tc>
          <w:tcPr>
            <w:tcW w:w="2947" w:type="dxa"/>
          </w:tcPr>
          <w:p w14:paraId="1804273D" w14:textId="77777777" w:rsidR="00FA0D44" w:rsidRPr="00FA0D44" w:rsidRDefault="00FA0D44" w:rsidP="00FA0D44">
            <w:pPr>
              <w:rPr>
                <w:b/>
                <w:bCs/>
              </w:rPr>
            </w:pPr>
            <w:r w:rsidRPr="00FA0D44">
              <w:rPr>
                <w:b/>
                <w:bCs/>
              </w:rPr>
              <w:t>Naam</w:t>
            </w:r>
          </w:p>
        </w:tc>
        <w:tc>
          <w:tcPr>
            <w:tcW w:w="3092" w:type="dxa"/>
          </w:tcPr>
          <w:p w14:paraId="7261FDEA" w14:textId="77777777" w:rsidR="00FA0D44" w:rsidRPr="00FA0D44" w:rsidRDefault="00FA0D44" w:rsidP="00FA0D44">
            <w:pPr>
              <w:rPr>
                <w:b/>
                <w:bCs/>
              </w:rPr>
            </w:pPr>
            <w:r w:rsidRPr="00FA0D44">
              <w:rPr>
                <w:b/>
                <w:bCs/>
              </w:rPr>
              <w:t>Telefoon</w:t>
            </w:r>
          </w:p>
        </w:tc>
        <w:tc>
          <w:tcPr>
            <w:tcW w:w="3082" w:type="dxa"/>
          </w:tcPr>
          <w:p w14:paraId="3456E109" w14:textId="77777777" w:rsidR="00FA0D44" w:rsidRPr="00FA0D44" w:rsidRDefault="00FA0D44" w:rsidP="00FA0D44">
            <w:pPr>
              <w:rPr>
                <w:b/>
                <w:bCs/>
              </w:rPr>
            </w:pPr>
            <w:r w:rsidRPr="00FA0D44">
              <w:rPr>
                <w:b/>
                <w:bCs/>
              </w:rPr>
              <w:t>Gsm</w:t>
            </w:r>
            <w:r>
              <w:rPr>
                <w:b/>
                <w:bCs/>
              </w:rPr>
              <w:t>-nummer</w:t>
            </w:r>
          </w:p>
        </w:tc>
      </w:tr>
      <w:tr w:rsidR="00FA0D44" w:rsidRPr="00FA0D44" w14:paraId="78BE47CC" w14:textId="77777777" w:rsidTr="003F183C">
        <w:trPr>
          <w:trHeight w:val="495"/>
        </w:trPr>
        <w:tc>
          <w:tcPr>
            <w:tcW w:w="2947" w:type="dxa"/>
          </w:tcPr>
          <w:p w14:paraId="24BAC3E2" w14:textId="77777777" w:rsidR="00FA0D44" w:rsidRPr="00FA0D44" w:rsidRDefault="00FA0D44" w:rsidP="00FA0D44"/>
        </w:tc>
        <w:tc>
          <w:tcPr>
            <w:tcW w:w="3092" w:type="dxa"/>
          </w:tcPr>
          <w:p w14:paraId="2BF9746B" w14:textId="77777777" w:rsidR="00FA0D44" w:rsidRPr="00FA0D44" w:rsidRDefault="00FA0D44" w:rsidP="00FA0D44"/>
        </w:tc>
        <w:tc>
          <w:tcPr>
            <w:tcW w:w="3082" w:type="dxa"/>
          </w:tcPr>
          <w:p w14:paraId="1BF3F302" w14:textId="77777777" w:rsidR="00FA0D44" w:rsidRPr="00FA0D44" w:rsidRDefault="00FA0D44" w:rsidP="00FA0D44"/>
        </w:tc>
      </w:tr>
      <w:tr w:rsidR="00FA0D44" w:rsidRPr="00FA0D44" w14:paraId="3465EAE3" w14:textId="77777777" w:rsidTr="003F183C">
        <w:trPr>
          <w:trHeight w:val="495"/>
        </w:trPr>
        <w:tc>
          <w:tcPr>
            <w:tcW w:w="2947" w:type="dxa"/>
          </w:tcPr>
          <w:p w14:paraId="36D56687" w14:textId="77777777" w:rsidR="00FA0D44" w:rsidRPr="00FA0D44" w:rsidRDefault="00FA0D44" w:rsidP="00FA0D44"/>
        </w:tc>
        <w:tc>
          <w:tcPr>
            <w:tcW w:w="3092" w:type="dxa"/>
          </w:tcPr>
          <w:p w14:paraId="33CB27FA" w14:textId="77777777" w:rsidR="00FA0D44" w:rsidRPr="00FA0D44" w:rsidRDefault="00FA0D44" w:rsidP="00FA0D44"/>
        </w:tc>
        <w:tc>
          <w:tcPr>
            <w:tcW w:w="3082" w:type="dxa"/>
          </w:tcPr>
          <w:p w14:paraId="13C980FB" w14:textId="77777777" w:rsidR="00FA0D44" w:rsidRPr="00FA0D44" w:rsidRDefault="00FA0D44" w:rsidP="00FA0D44"/>
        </w:tc>
      </w:tr>
      <w:tr w:rsidR="00FA0D44" w:rsidRPr="00FA0D44" w14:paraId="2FEE1AD2" w14:textId="77777777" w:rsidTr="003F183C">
        <w:trPr>
          <w:trHeight w:val="466"/>
        </w:trPr>
        <w:tc>
          <w:tcPr>
            <w:tcW w:w="2947" w:type="dxa"/>
          </w:tcPr>
          <w:p w14:paraId="44F0C7CD" w14:textId="77777777" w:rsidR="00FA0D44" w:rsidRPr="00FA0D44" w:rsidRDefault="00FA0D44" w:rsidP="00FA0D44"/>
        </w:tc>
        <w:tc>
          <w:tcPr>
            <w:tcW w:w="3092" w:type="dxa"/>
          </w:tcPr>
          <w:p w14:paraId="642DEC4C" w14:textId="77777777" w:rsidR="00FA0D44" w:rsidRPr="00FA0D44" w:rsidRDefault="00FA0D44" w:rsidP="00FA0D44"/>
        </w:tc>
        <w:tc>
          <w:tcPr>
            <w:tcW w:w="3082" w:type="dxa"/>
          </w:tcPr>
          <w:p w14:paraId="50CEFDDE" w14:textId="77777777" w:rsidR="00FA0D44" w:rsidRPr="00FA0D44" w:rsidRDefault="00FA0D44" w:rsidP="00FA0D44"/>
        </w:tc>
      </w:tr>
      <w:tr w:rsidR="00FA0D44" w:rsidRPr="00FA0D44" w14:paraId="5D796ECF" w14:textId="77777777" w:rsidTr="003F183C">
        <w:trPr>
          <w:trHeight w:val="495"/>
        </w:trPr>
        <w:tc>
          <w:tcPr>
            <w:tcW w:w="9122" w:type="dxa"/>
            <w:gridSpan w:val="3"/>
          </w:tcPr>
          <w:p w14:paraId="5C87B6B7" w14:textId="77777777" w:rsidR="00FA0D44" w:rsidRPr="00FA0D44" w:rsidRDefault="00FA0D44" w:rsidP="00FA0D44">
            <w:pPr>
              <w:rPr>
                <w:i/>
                <w:iCs/>
              </w:rPr>
            </w:pPr>
            <w:r w:rsidRPr="00FA0D44">
              <w:rPr>
                <w:i/>
                <w:iCs/>
              </w:rPr>
              <w:t>Op te roepen bij onvoldoende leden crisisploeg</w:t>
            </w:r>
            <w:r>
              <w:rPr>
                <w:i/>
                <w:iCs/>
              </w:rPr>
              <w:t>:</w:t>
            </w:r>
          </w:p>
        </w:tc>
      </w:tr>
      <w:tr w:rsidR="00FA0D44" w:rsidRPr="00FA0D44" w14:paraId="4B01FB4D" w14:textId="77777777" w:rsidTr="003F183C">
        <w:trPr>
          <w:trHeight w:val="495"/>
        </w:trPr>
        <w:tc>
          <w:tcPr>
            <w:tcW w:w="2947" w:type="dxa"/>
          </w:tcPr>
          <w:p w14:paraId="169CDD5C" w14:textId="77777777" w:rsidR="00FA0D44" w:rsidRPr="00FA0D44" w:rsidRDefault="00FA0D44" w:rsidP="00FA0D44"/>
        </w:tc>
        <w:tc>
          <w:tcPr>
            <w:tcW w:w="3092" w:type="dxa"/>
          </w:tcPr>
          <w:p w14:paraId="1AE4C3F4" w14:textId="77777777" w:rsidR="00FA0D44" w:rsidRPr="00FA0D44" w:rsidRDefault="00FA0D44" w:rsidP="00FA0D44"/>
        </w:tc>
        <w:tc>
          <w:tcPr>
            <w:tcW w:w="3082" w:type="dxa"/>
          </w:tcPr>
          <w:p w14:paraId="553E1D97" w14:textId="77777777" w:rsidR="00FA0D44" w:rsidRPr="00FA0D44" w:rsidRDefault="00FA0D44" w:rsidP="00FA0D44"/>
        </w:tc>
      </w:tr>
      <w:tr w:rsidR="00FA0D44" w:rsidRPr="00FA0D44" w14:paraId="4557B7B1" w14:textId="77777777" w:rsidTr="003F183C">
        <w:trPr>
          <w:trHeight w:val="495"/>
        </w:trPr>
        <w:tc>
          <w:tcPr>
            <w:tcW w:w="2947" w:type="dxa"/>
          </w:tcPr>
          <w:p w14:paraId="2612A3D3" w14:textId="77777777" w:rsidR="00FA0D44" w:rsidRPr="00FA0D44" w:rsidRDefault="00FA0D44" w:rsidP="00FA0D44"/>
        </w:tc>
        <w:tc>
          <w:tcPr>
            <w:tcW w:w="3092" w:type="dxa"/>
          </w:tcPr>
          <w:p w14:paraId="342389E1" w14:textId="77777777" w:rsidR="00FA0D44" w:rsidRPr="00FA0D44" w:rsidRDefault="00FA0D44" w:rsidP="00FA0D44"/>
        </w:tc>
        <w:tc>
          <w:tcPr>
            <w:tcW w:w="3082" w:type="dxa"/>
          </w:tcPr>
          <w:p w14:paraId="526D475E" w14:textId="77777777" w:rsidR="00FA0D44" w:rsidRPr="00FA0D44" w:rsidRDefault="00FA0D44" w:rsidP="00FA0D44"/>
        </w:tc>
      </w:tr>
    </w:tbl>
    <w:p w14:paraId="512ED346" w14:textId="77777777" w:rsidR="00FA0D44" w:rsidRDefault="00FA0D44" w:rsidP="00FA0D44">
      <w:pPr>
        <w:pStyle w:val="Standard"/>
        <w:rPr>
          <w:noProof/>
          <w:lang w:val="nl-BE" w:eastAsia="nl-BE"/>
        </w:rPr>
      </w:pPr>
    </w:p>
    <w:p w14:paraId="0C6BF355" w14:textId="77777777" w:rsidR="00FA0D44" w:rsidRPr="00FA0D44" w:rsidRDefault="00FA0D44" w:rsidP="00FA0D44">
      <w:pPr>
        <w:pStyle w:val="Kop1"/>
        <w:ind w:right="3260"/>
      </w:pPr>
      <w:r w:rsidRPr="00FA0D44">
        <w:t>E</w:t>
      </w:r>
      <w:r>
        <w:t>erste</w:t>
      </w:r>
      <w:r w:rsidRPr="00FA0D44">
        <w:t xml:space="preserve"> </w:t>
      </w:r>
      <w:r>
        <w:t>interventieploeg</w:t>
      </w:r>
      <w:r w:rsidRPr="00FA0D44">
        <w:t xml:space="preserve"> (EIP)</w:t>
      </w:r>
    </w:p>
    <w:p w14:paraId="2462C19F" w14:textId="77777777" w:rsidR="00FA0D44" w:rsidRDefault="003F183C" w:rsidP="00FA0D44">
      <w:pPr>
        <w:pStyle w:val="Standard"/>
        <w:rPr>
          <w:b/>
          <w:u w:val="single"/>
          <w:lang w:val="nl-BE"/>
        </w:rPr>
      </w:pPr>
      <w:r w:rsidRPr="00FA0D44">
        <w:drawing>
          <wp:anchor distT="0" distB="0" distL="114300" distR="114300" simplePos="0" relativeHeight="251668480" behindDoc="0" locked="0" layoutInCell="1" allowOverlap="1" wp14:anchorId="5826B115" wp14:editId="5F64662B">
            <wp:simplePos x="0" y="0"/>
            <wp:positionH relativeFrom="margin">
              <wp:align>left</wp:align>
            </wp:positionH>
            <wp:positionV relativeFrom="paragraph">
              <wp:posOffset>13970</wp:posOffset>
            </wp:positionV>
            <wp:extent cx="885825" cy="828675"/>
            <wp:effectExtent l="0" t="0" r="9525" b="9525"/>
            <wp:wrapSquare wrapText="bothSides"/>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85825" cy="828675"/>
                    </a:xfrm>
                    <a:prstGeom prst="rect">
                      <a:avLst/>
                    </a:prstGeom>
                    <a:noFill/>
                    <a:ln>
                      <a:noFill/>
                      <a:prstDash/>
                    </a:ln>
                  </pic:spPr>
                </pic:pic>
              </a:graphicData>
            </a:graphic>
          </wp:anchor>
        </w:drawing>
      </w:r>
    </w:p>
    <w:p w14:paraId="7BAABE02" w14:textId="77777777" w:rsidR="003F183C" w:rsidRDefault="00FA0D44" w:rsidP="00FA0D44">
      <w:r w:rsidRPr="00FA0D44">
        <w:t>De verantwoordelijke</w:t>
      </w:r>
      <w:r w:rsidR="003F183C">
        <w:t xml:space="preserve"> van de</w:t>
      </w:r>
      <w:r w:rsidRPr="00FA0D44">
        <w:t xml:space="preserve"> locatie zorgt voor de samenstelling van de EIP. Hij/zij stelt een interventieleider en een vervanger aan. </w:t>
      </w:r>
    </w:p>
    <w:p w14:paraId="60485D58" w14:textId="77777777" w:rsidR="003F183C" w:rsidRDefault="003F183C" w:rsidP="00FA0D44"/>
    <w:p w14:paraId="5331D44E" w14:textId="77777777" w:rsidR="00FA0D44" w:rsidRPr="00FA0D44" w:rsidRDefault="00FA0D44" w:rsidP="003F183C">
      <w:pPr>
        <w:pStyle w:val="Kop2"/>
      </w:pPr>
      <w:r w:rsidRPr="00FA0D44">
        <w:t>Opleiding</w:t>
      </w:r>
    </w:p>
    <w:p w14:paraId="39AA9E49" w14:textId="77777777" w:rsidR="00FA0D44" w:rsidRPr="003F183C" w:rsidRDefault="00FA0D44" w:rsidP="003F183C">
      <w:r w:rsidRPr="00FA0D44">
        <w:t xml:space="preserve">De leden van de EIP zijn getraind in het blussen van een beginnende brand: zij volgen hiertoe om de 5 jaar een praktijkopleiding in de provinciale brandweerschool. </w:t>
      </w:r>
    </w:p>
    <w:p w14:paraId="61872A36" w14:textId="77777777" w:rsidR="00FA0D44" w:rsidRPr="003F183C" w:rsidRDefault="00FA0D44" w:rsidP="003F183C">
      <w:pPr>
        <w:pStyle w:val="Kop2"/>
      </w:pPr>
      <w:r w:rsidRPr="003F183C">
        <w:t>Essentiële eisen eerste interventieploeg</w:t>
      </w:r>
    </w:p>
    <w:p w14:paraId="196B55B3" w14:textId="77777777" w:rsidR="00FA0D44" w:rsidRPr="003F183C" w:rsidRDefault="00FA0D44" w:rsidP="003F183C">
      <w:r w:rsidRPr="003F183C">
        <w:t xml:space="preserve">De leden van de EIP zijn goed vertrouwd met heel het gebouw; zij kennen de gevaarlijke zones, de werking van de brandcentrales en de verschillende alarmen en weten waar de blusmiddelen zich bevinden. Een voldoende aantal onder hen kan de evacuatiestoelen bedienen. </w:t>
      </w:r>
    </w:p>
    <w:p w14:paraId="45C38613" w14:textId="77777777" w:rsidR="00FA0D44" w:rsidRPr="003F183C" w:rsidRDefault="00FA0D44" w:rsidP="003F183C">
      <w:pPr>
        <w:pStyle w:val="Kop2"/>
      </w:pPr>
      <w:r w:rsidRPr="003F183C">
        <w:lastRenderedPageBreak/>
        <w:t>Taken</w:t>
      </w:r>
    </w:p>
    <w:p w14:paraId="78FB5CC4" w14:textId="77777777" w:rsidR="00FA0D44" w:rsidRPr="003F183C" w:rsidRDefault="00FA0D44" w:rsidP="003F183C">
      <w:r w:rsidRPr="003F183C">
        <w:t xml:space="preserve">De leden van de EIP kunnen een beginnende brand blussen, zij mogen geen risico's nemen die hun eigen veiligheid in het gedrang kunnen brengen. </w:t>
      </w:r>
    </w:p>
    <w:p w14:paraId="5E22D18C" w14:textId="77777777" w:rsidR="00FA0D44" w:rsidRPr="003F183C" w:rsidRDefault="00FA0D44" w:rsidP="003F183C">
      <w:r w:rsidRPr="003F183C">
        <w:t xml:space="preserve">De leden van het team die niet met blusoperaties bezig zijn, hebben als belangrijkste opdracht de evacuatie vlot te laten verlopen. Deze opdracht bestaat onder meer in het controleren van gemeenschappelijke ruimten en het helpen van hulpbehoevende personen bij evacuatie. </w:t>
      </w:r>
    </w:p>
    <w:p w14:paraId="78CDDBEC" w14:textId="77777777" w:rsidR="00FA0D44" w:rsidRPr="003F183C" w:rsidRDefault="00FA0D44" w:rsidP="003F183C">
      <w:r w:rsidRPr="003F183C">
        <w:t xml:space="preserve">De interventieleider informeert de crisisploeg en zorgt voor de opvang en doorverwijzing van de hulpdiensten naar de plaats van het onheil. </w:t>
      </w:r>
    </w:p>
    <w:p w14:paraId="0C7AD470" w14:textId="77777777" w:rsidR="00FA0D44" w:rsidRPr="003F183C" w:rsidRDefault="00FA0D44" w:rsidP="003F183C">
      <w:r w:rsidRPr="003F183C">
        <w:t xml:space="preserve">Daar waar gewenst kunnen leden van de EIP worden ingezet voor het uitvoeren van technische interventies, zoals het bevrijden van personen uit een lift, het opruimen van gemorste producten… Voor de bijkomende taken is een opleiding noodzakelijk. </w:t>
      </w:r>
    </w:p>
    <w:p w14:paraId="5F348F26" w14:textId="77777777" w:rsidR="00FA0D44" w:rsidRPr="003F183C" w:rsidRDefault="00FA0D44" w:rsidP="003F183C">
      <w:r w:rsidRPr="003F183C">
        <w:t>Buiten de operaties tijdens noodsituaties hebben EIP-leden aandacht voor brandveiligheid en evacuatie. Zij zijn gemachtigd om objecten te verwijderen die branddeuren blokkeren of kunnen blokkeren. Zij melden onregelmatigheden of gevaarlijke situaties aan de interventieleider van de EIP.</w:t>
      </w:r>
    </w:p>
    <w:p w14:paraId="7E648310" w14:textId="77777777" w:rsidR="00FA0D44" w:rsidRPr="003F183C" w:rsidRDefault="003F183C" w:rsidP="003F183C">
      <w:pPr>
        <w:pStyle w:val="Kop2"/>
      </w:pPr>
      <w:r>
        <w:t>Lijst</w:t>
      </w:r>
    </w:p>
    <w:tbl>
      <w:tblPr>
        <w:tblStyle w:val="Tabelraster"/>
        <w:tblW w:w="9181" w:type="dxa"/>
        <w:tblLook w:val="04A0" w:firstRow="1" w:lastRow="0" w:firstColumn="1" w:lastColumn="0" w:noHBand="0" w:noVBand="1"/>
      </w:tblPr>
      <w:tblGrid>
        <w:gridCol w:w="3299"/>
        <w:gridCol w:w="2780"/>
        <w:gridCol w:w="3102"/>
      </w:tblGrid>
      <w:tr w:rsidR="00FA0D44" w:rsidRPr="003F183C" w14:paraId="53CF02F0" w14:textId="77777777" w:rsidTr="003F183C">
        <w:trPr>
          <w:trHeight w:val="527"/>
        </w:trPr>
        <w:tc>
          <w:tcPr>
            <w:tcW w:w="3299" w:type="dxa"/>
          </w:tcPr>
          <w:p w14:paraId="7104E9FB" w14:textId="77777777" w:rsidR="00FA0D44" w:rsidRPr="003F183C" w:rsidRDefault="00FA0D44" w:rsidP="003F183C">
            <w:pPr>
              <w:rPr>
                <w:b/>
                <w:bCs/>
              </w:rPr>
            </w:pPr>
            <w:r w:rsidRPr="003F183C">
              <w:rPr>
                <w:b/>
                <w:bCs/>
              </w:rPr>
              <w:t>Naam</w:t>
            </w:r>
          </w:p>
        </w:tc>
        <w:tc>
          <w:tcPr>
            <w:tcW w:w="2780" w:type="dxa"/>
          </w:tcPr>
          <w:p w14:paraId="6491350C" w14:textId="77777777" w:rsidR="00FA0D44" w:rsidRPr="003F183C" w:rsidRDefault="00FA0D44" w:rsidP="003F183C">
            <w:pPr>
              <w:rPr>
                <w:b/>
                <w:bCs/>
              </w:rPr>
            </w:pPr>
            <w:r w:rsidRPr="003F183C">
              <w:rPr>
                <w:b/>
                <w:bCs/>
              </w:rPr>
              <w:t>Telefoon</w:t>
            </w:r>
          </w:p>
        </w:tc>
        <w:tc>
          <w:tcPr>
            <w:tcW w:w="3102" w:type="dxa"/>
          </w:tcPr>
          <w:p w14:paraId="31ACF8BC" w14:textId="77777777" w:rsidR="00FA0D44" w:rsidRPr="003F183C" w:rsidRDefault="00FA0D44" w:rsidP="003F183C">
            <w:pPr>
              <w:rPr>
                <w:b/>
                <w:bCs/>
              </w:rPr>
            </w:pPr>
            <w:r w:rsidRPr="003F183C">
              <w:rPr>
                <w:b/>
                <w:bCs/>
              </w:rPr>
              <w:t>Gsm</w:t>
            </w:r>
            <w:r w:rsidR="003F183C">
              <w:rPr>
                <w:b/>
                <w:bCs/>
              </w:rPr>
              <w:t>-nummer</w:t>
            </w:r>
          </w:p>
        </w:tc>
      </w:tr>
      <w:tr w:rsidR="00FA0D44" w:rsidRPr="003F183C" w14:paraId="195A9B54" w14:textId="77777777" w:rsidTr="003F183C">
        <w:trPr>
          <w:trHeight w:val="527"/>
        </w:trPr>
        <w:tc>
          <w:tcPr>
            <w:tcW w:w="3299" w:type="dxa"/>
          </w:tcPr>
          <w:p w14:paraId="47B08555" w14:textId="77777777" w:rsidR="00FA0D44" w:rsidRPr="003F183C" w:rsidRDefault="00FA0D44" w:rsidP="003F183C"/>
        </w:tc>
        <w:tc>
          <w:tcPr>
            <w:tcW w:w="2780" w:type="dxa"/>
          </w:tcPr>
          <w:p w14:paraId="59F7E70B" w14:textId="77777777" w:rsidR="00FA0D44" w:rsidRPr="003F183C" w:rsidRDefault="00FA0D44" w:rsidP="003F183C"/>
        </w:tc>
        <w:tc>
          <w:tcPr>
            <w:tcW w:w="3102" w:type="dxa"/>
          </w:tcPr>
          <w:p w14:paraId="166770AF" w14:textId="77777777" w:rsidR="00FA0D44" w:rsidRPr="003F183C" w:rsidRDefault="00FA0D44" w:rsidP="003F183C"/>
        </w:tc>
      </w:tr>
      <w:tr w:rsidR="00FA0D44" w14:paraId="102B67D4" w14:textId="77777777" w:rsidTr="003F183C">
        <w:trPr>
          <w:trHeight w:val="496"/>
        </w:trPr>
        <w:tc>
          <w:tcPr>
            <w:tcW w:w="3299" w:type="dxa"/>
          </w:tcPr>
          <w:p w14:paraId="4405B05E" w14:textId="77777777" w:rsidR="00FA0D44" w:rsidRDefault="00FA0D44" w:rsidP="00D50D1B">
            <w:pPr>
              <w:pStyle w:val="Standard"/>
              <w:rPr>
                <w:noProof/>
                <w:lang w:val="nl-BE" w:eastAsia="nl-BE"/>
              </w:rPr>
            </w:pPr>
          </w:p>
        </w:tc>
        <w:tc>
          <w:tcPr>
            <w:tcW w:w="2780" w:type="dxa"/>
          </w:tcPr>
          <w:p w14:paraId="294BF199" w14:textId="77777777" w:rsidR="00FA0D44" w:rsidRDefault="00FA0D44" w:rsidP="00D50D1B">
            <w:pPr>
              <w:pStyle w:val="Standard"/>
              <w:rPr>
                <w:noProof/>
                <w:lang w:val="nl-BE" w:eastAsia="nl-BE"/>
              </w:rPr>
            </w:pPr>
          </w:p>
        </w:tc>
        <w:tc>
          <w:tcPr>
            <w:tcW w:w="3102" w:type="dxa"/>
          </w:tcPr>
          <w:p w14:paraId="61804030" w14:textId="77777777" w:rsidR="00FA0D44" w:rsidRDefault="00FA0D44" w:rsidP="00D50D1B">
            <w:pPr>
              <w:pStyle w:val="Standard"/>
              <w:rPr>
                <w:noProof/>
                <w:lang w:val="nl-BE" w:eastAsia="nl-BE"/>
              </w:rPr>
            </w:pPr>
          </w:p>
        </w:tc>
      </w:tr>
      <w:tr w:rsidR="00FA0D44" w14:paraId="50BC9BFE" w14:textId="77777777" w:rsidTr="003F183C">
        <w:trPr>
          <w:trHeight w:val="496"/>
        </w:trPr>
        <w:tc>
          <w:tcPr>
            <w:tcW w:w="3299" w:type="dxa"/>
          </w:tcPr>
          <w:p w14:paraId="6C3AE330" w14:textId="77777777" w:rsidR="00FA0D44" w:rsidRDefault="00FA0D44" w:rsidP="00D50D1B">
            <w:pPr>
              <w:pStyle w:val="Standard"/>
              <w:rPr>
                <w:noProof/>
                <w:lang w:val="nl-BE" w:eastAsia="nl-BE"/>
              </w:rPr>
            </w:pPr>
          </w:p>
        </w:tc>
        <w:tc>
          <w:tcPr>
            <w:tcW w:w="2780" w:type="dxa"/>
          </w:tcPr>
          <w:p w14:paraId="2A2AAAF7" w14:textId="77777777" w:rsidR="00FA0D44" w:rsidRDefault="00FA0D44" w:rsidP="00D50D1B">
            <w:pPr>
              <w:pStyle w:val="Standard"/>
              <w:rPr>
                <w:noProof/>
                <w:lang w:val="nl-BE" w:eastAsia="nl-BE"/>
              </w:rPr>
            </w:pPr>
          </w:p>
        </w:tc>
        <w:tc>
          <w:tcPr>
            <w:tcW w:w="3102" w:type="dxa"/>
          </w:tcPr>
          <w:p w14:paraId="41ED8964" w14:textId="77777777" w:rsidR="00FA0D44" w:rsidRDefault="00FA0D44" w:rsidP="00D50D1B">
            <w:pPr>
              <w:pStyle w:val="Standard"/>
              <w:rPr>
                <w:noProof/>
                <w:lang w:val="nl-BE" w:eastAsia="nl-BE"/>
              </w:rPr>
            </w:pPr>
          </w:p>
        </w:tc>
      </w:tr>
    </w:tbl>
    <w:p w14:paraId="6EB930DE" w14:textId="77777777" w:rsidR="00FA0D44" w:rsidRDefault="00FA0D44" w:rsidP="00FA0D44">
      <w:pPr>
        <w:pStyle w:val="Standard"/>
        <w:rPr>
          <w:lang w:val="nl-BE"/>
        </w:rPr>
      </w:pPr>
    </w:p>
    <w:p w14:paraId="5194AD6F" w14:textId="77777777" w:rsidR="00FA0D44" w:rsidRPr="00FA0D44" w:rsidRDefault="00FA0D44" w:rsidP="00FA0D44">
      <w:pPr>
        <w:pStyle w:val="Kop1"/>
        <w:ind w:right="4394"/>
      </w:pPr>
      <w:r w:rsidRPr="00FA0D44">
        <w:t>C</w:t>
      </w:r>
      <w:r>
        <w:t>ollectiehulpverleners</w:t>
      </w:r>
    </w:p>
    <w:p w14:paraId="4FCE4DAB" w14:textId="77777777" w:rsidR="00FA0D44" w:rsidRPr="00FA0D44" w:rsidRDefault="00FA0D44" w:rsidP="00FA0D44">
      <w:r w:rsidRPr="00FA0D44">
        <w:t xml:space="preserve">De collectiehulpverleners zorgen voor de evacuatie van het erfgoed (depot en tentoonstelling) nadat het gebouw is vrijgegeven door de nooddiensten. </w:t>
      </w:r>
    </w:p>
    <w:p w14:paraId="38868ADD" w14:textId="77777777" w:rsidR="00FA0D44" w:rsidRPr="00FA0D44" w:rsidRDefault="00FA0D44" w:rsidP="00FA0D44">
      <w:r w:rsidRPr="00FA0D44">
        <w:t xml:space="preserve">Collectiehulpverleners zijn geïnstrueerd in het hanteren van erfgoed in geval van nood. Ze worden opgeleid in het intern verplaatsen en evacueren van (delen van) de collectie buiten het gebouw.  </w:t>
      </w:r>
      <w:r w:rsidRPr="00FA0D44">
        <w:br/>
        <w:t xml:space="preserve">Ze weten welke behandelingen goed/niet goed zijn, afhankelijk van het soort calamiteit, de schade en het soort objecten en materialen.  </w:t>
      </w:r>
      <w:r w:rsidRPr="00FA0D44">
        <w:br/>
        <w:t xml:space="preserve">Ze moeten het gebouw, de organisatie en de collectie goed kennen. </w:t>
      </w:r>
    </w:p>
    <w:p w14:paraId="1C8A0FC9" w14:textId="77777777" w:rsidR="00FA0D44" w:rsidRPr="00FA0D44" w:rsidRDefault="00FA0D44" w:rsidP="00FA0D44">
      <w:r w:rsidRPr="00FA0D44">
        <w:t>Het zijn de depotmedewerkers, met de juiste kennis en vaardigheden, zoals restauratoren en behoudsmedewerkers.</w:t>
      </w:r>
    </w:p>
    <w:p w14:paraId="778C6124" w14:textId="77777777" w:rsidR="00FA0D44" w:rsidRDefault="00FA0D44" w:rsidP="00FA0D44">
      <w:r w:rsidRPr="00FA0D44">
        <w:t>De taken (vervoer erfgoed, prioriteitenlijst, CHV-instructies) zijn omschreven in de handleiding</w:t>
      </w:r>
      <w:r w:rsidR="003F183C">
        <w:t xml:space="preserve"> </w:t>
      </w:r>
      <w:r w:rsidRPr="00FA0D44">
        <w:t xml:space="preserve">van het noodreactie- en herstelplan. </w:t>
      </w:r>
    </w:p>
    <w:p w14:paraId="5F779B16" w14:textId="77777777" w:rsidR="003F183C" w:rsidRDefault="003F183C" w:rsidP="003F183C">
      <w:pPr>
        <w:pStyle w:val="Kop2"/>
      </w:pPr>
      <w:r>
        <w:lastRenderedPageBreak/>
        <w:t>Lijst</w:t>
      </w:r>
    </w:p>
    <w:tbl>
      <w:tblPr>
        <w:tblStyle w:val="Tabelraster"/>
        <w:tblW w:w="9098" w:type="dxa"/>
        <w:jc w:val="center"/>
        <w:tblLayout w:type="fixed"/>
        <w:tblLook w:val="04A0" w:firstRow="1" w:lastRow="0" w:firstColumn="1" w:lastColumn="0" w:noHBand="0" w:noVBand="1"/>
      </w:tblPr>
      <w:tblGrid>
        <w:gridCol w:w="2144"/>
        <w:gridCol w:w="2000"/>
        <w:gridCol w:w="2145"/>
        <w:gridCol w:w="2809"/>
      </w:tblGrid>
      <w:tr w:rsidR="003F183C" w:rsidRPr="002F7AE0" w14:paraId="0F81D204" w14:textId="77777777" w:rsidTr="000674A3">
        <w:trPr>
          <w:trHeight w:val="404"/>
          <w:jc w:val="center"/>
        </w:trPr>
        <w:tc>
          <w:tcPr>
            <w:tcW w:w="2144" w:type="dxa"/>
          </w:tcPr>
          <w:p w14:paraId="0A858252" w14:textId="77777777" w:rsidR="003F183C" w:rsidRPr="003F183C" w:rsidRDefault="003F183C" w:rsidP="003F183C">
            <w:pPr>
              <w:rPr>
                <w:b/>
                <w:bCs/>
              </w:rPr>
            </w:pPr>
            <w:r w:rsidRPr="003F183C">
              <w:rPr>
                <w:b/>
                <w:bCs/>
              </w:rPr>
              <w:t>Naam</w:t>
            </w:r>
          </w:p>
        </w:tc>
        <w:tc>
          <w:tcPr>
            <w:tcW w:w="2000" w:type="dxa"/>
          </w:tcPr>
          <w:p w14:paraId="3EE549C6" w14:textId="77777777" w:rsidR="003F183C" w:rsidRPr="003F183C" w:rsidRDefault="003F183C" w:rsidP="003F183C">
            <w:pPr>
              <w:rPr>
                <w:b/>
                <w:bCs/>
              </w:rPr>
            </w:pPr>
            <w:r w:rsidRPr="003F183C">
              <w:rPr>
                <w:b/>
                <w:bCs/>
              </w:rPr>
              <w:t>Functie</w:t>
            </w:r>
          </w:p>
        </w:tc>
        <w:tc>
          <w:tcPr>
            <w:tcW w:w="2145" w:type="dxa"/>
          </w:tcPr>
          <w:p w14:paraId="7D4BFD6E" w14:textId="77777777" w:rsidR="003F183C" w:rsidRPr="003F183C" w:rsidRDefault="003F183C" w:rsidP="003F183C">
            <w:pPr>
              <w:rPr>
                <w:b/>
                <w:bCs/>
              </w:rPr>
            </w:pPr>
            <w:r w:rsidRPr="003F183C">
              <w:rPr>
                <w:b/>
                <w:bCs/>
              </w:rPr>
              <w:t>Adres</w:t>
            </w:r>
          </w:p>
        </w:tc>
        <w:tc>
          <w:tcPr>
            <w:tcW w:w="2809" w:type="dxa"/>
          </w:tcPr>
          <w:p w14:paraId="67465042" w14:textId="77777777" w:rsidR="003F183C" w:rsidRPr="003F183C" w:rsidRDefault="003F183C" w:rsidP="003F183C">
            <w:pPr>
              <w:rPr>
                <w:b/>
                <w:bCs/>
              </w:rPr>
            </w:pPr>
            <w:r w:rsidRPr="003F183C">
              <w:rPr>
                <w:b/>
                <w:bCs/>
              </w:rPr>
              <w:t>Telefoon- en gsm-nummer</w:t>
            </w:r>
          </w:p>
        </w:tc>
      </w:tr>
      <w:tr w:rsidR="003F183C" w:rsidRPr="002F7AE0" w14:paraId="5A8C168D" w14:textId="77777777" w:rsidTr="000674A3">
        <w:trPr>
          <w:trHeight w:val="581"/>
          <w:jc w:val="center"/>
        </w:trPr>
        <w:tc>
          <w:tcPr>
            <w:tcW w:w="2144" w:type="dxa"/>
          </w:tcPr>
          <w:p w14:paraId="0262955C" w14:textId="77777777" w:rsidR="003F183C" w:rsidRPr="002F7AE0" w:rsidRDefault="003F183C" w:rsidP="003F183C">
            <w:pPr>
              <w:rPr>
                <w:sz w:val="24"/>
              </w:rPr>
            </w:pPr>
          </w:p>
        </w:tc>
        <w:tc>
          <w:tcPr>
            <w:tcW w:w="2000" w:type="dxa"/>
          </w:tcPr>
          <w:p w14:paraId="1B089CDA" w14:textId="77777777" w:rsidR="003F183C" w:rsidRPr="002F7AE0" w:rsidRDefault="003F183C" w:rsidP="003F183C">
            <w:pPr>
              <w:rPr>
                <w:sz w:val="24"/>
              </w:rPr>
            </w:pPr>
          </w:p>
        </w:tc>
        <w:tc>
          <w:tcPr>
            <w:tcW w:w="2145" w:type="dxa"/>
          </w:tcPr>
          <w:p w14:paraId="3476140A" w14:textId="77777777" w:rsidR="003F183C" w:rsidRPr="002F7AE0" w:rsidRDefault="003F183C" w:rsidP="003F183C">
            <w:pPr>
              <w:rPr>
                <w:sz w:val="24"/>
              </w:rPr>
            </w:pPr>
          </w:p>
        </w:tc>
        <w:tc>
          <w:tcPr>
            <w:tcW w:w="2809" w:type="dxa"/>
          </w:tcPr>
          <w:p w14:paraId="30EBA0FF" w14:textId="77777777" w:rsidR="003F183C" w:rsidRPr="002F7AE0" w:rsidRDefault="003F183C" w:rsidP="003F183C">
            <w:pPr>
              <w:jc w:val="center"/>
              <w:rPr>
                <w:sz w:val="24"/>
              </w:rPr>
            </w:pPr>
          </w:p>
        </w:tc>
      </w:tr>
      <w:tr w:rsidR="003F183C" w:rsidRPr="002F7AE0" w14:paraId="3779C010" w14:textId="77777777" w:rsidTr="000674A3">
        <w:trPr>
          <w:trHeight w:val="552"/>
          <w:jc w:val="center"/>
        </w:trPr>
        <w:tc>
          <w:tcPr>
            <w:tcW w:w="2144" w:type="dxa"/>
          </w:tcPr>
          <w:p w14:paraId="4B49F6BD" w14:textId="77777777" w:rsidR="003F183C" w:rsidRPr="002F7AE0" w:rsidRDefault="003F183C" w:rsidP="003F183C">
            <w:pPr>
              <w:rPr>
                <w:sz w:val="24"/>
              </w:rPr>
            </w:pPr>
          </w:p>
        </w:tc>
        <w:tc>
          <w:tcPr>
            <w:tcW w:w="2000" w:type="dxa"/>
          </w:tcPr>
          <w:p w14:paraId="6F8B907E" w14:textId="77777777" w:rsidR="003F183C" w:rsidRPr="002F7AE0" w:rsidRDefault="003F183C" w:rsidP="003F183C">
            <w:pPr>
              <w:rPr>
                <w:sz w:val="24"/>
              </w:rPr>
            </w:pPr>
          </w:p>
        </w:tc>
        <w:tc>
          <w:tcPr>
            <w:tcW w:w="2145" w:type="dxa"/>
          </w:tcPr>
          <w:p w14:paraId="583317D3" w14:textId="77777777" w:rsidR="003F183C" w:rsidRPr="002F7AE0" w:rsidRDefault="003F183C" w:rsidP="003F183C">
            <w:pPr>
              <w:rPr>
                <w:sz w:val="24"/>
              </w:rPr>
            </w:pPr>
          </w:p>
        </w:tc>
        <w:tc>
          <w:tcPr>
            <w:tcW w:w="2809" w:type="dxa"/>
          </w:tcPr>
          <w:p w14:paraId="3B25E2C7" w14:textId="77777777" w:rsidR="003F183C" w:rsidRPr="002F7AE0" w:rsidRDefault="003F183C" w:rsidP="003F183C">
            <w:pPr>
              <w:jc w:val="center"/>
              <w:rPr>
                <w:sz w:val="24"/>
              </w:rPr>
            </w:pPr>
          </w:p>
        </w:tc>
      </w:tr>
      <w:tr w:rsidR="003F183C" w:rsidRPr="002F7AE0" w14:paraId="0B5A2F10" w14:textId="77777777" w:rsidTr="000674A3">
        <w:trPr>
          <w:trHeight w:val="581"/>
          <w:jc w:val="center"/>
        </w:trPr>
        <w:tc>
          <w:tcPr>
            <w:tcW w:w="2144" w:type="dxa"/>
          </w:tcPr>
          <w:p w14:paraId="54CA027F" w14:textId="77777777" w:rsidR="003F183C" w:rsidRPr="002F7AE0" w:rsidRDefault="003F183C" w:rsidP="003F183C">
            <w:pPr>
              <w:rPr>
                <w:sz w:val="24"/>
              </w:rPr>
            </w:pPr>
          </w:p>
        </w:tc>
        <w:tc>
          <w:tcPr>
            <w:tcW w:w="2000" w:type="dxa"/>
          </w:tcPr>
          <w:p w14:paraId="64CEB66C" w14:textId="77777777" w:rsidR="003F183C" w:rsidRPr="002F7AE0" w:rsidRDefault="003F183C" w:rsidP="003F183C">
            <w:pPr>
              <w:rPr>
                <w:sz w:val="24"/>
              </w:rPr>
            </w:pPr>
          </w:p>
        </w:tc>
        <w:tc>
          <w:tcPr>
            <w:tcW w:w="2145" w:type="dxa"/>
          </w:tcPr>
          <w:p w14:paraId="693949D7" w14:textId="77777777" w:rsidR="003F183C" w:rsidRPr="002F7AE0" w:rsidRDefault="003F183C" w:rsidP="003F183C">
            <w:pPr>
              <w:rPr>
                <w:sz w:val="24"/>
              </w:rPr>
            </w:pPr>
          </w:p>
        </w:tc>
        <w:tc>
          <w:tcPr>
            <w:tcW w:w="2809" w:type="dxa"/>
          </w:tcPr>
          <w:p w14:paraId="55D29991" w14:textId="77777777" w:rsidR="003F183C" w:rsidRPr="002F7AE0" w:rsidRDefault="003F183C" w:rsidP="003F183C">
            <w:pPr>
              <w:jc w:val="center"/>
              <w:rPr>
                <w:sz w:val="24"/>
              </w:rPr>
            </w:pPr>
          </w:p>
        </w:tc>
      </w:tr>
      <w:tr w:rsidR="003F183C" w:rsidRPr="002F7AE0" w14:paraId="3F98AB49" w14:textId="77777777" w:rsidTr="000674A3">
        <w:trPr>
          <w:trHeight w:val="552"/>
          <w:jc w:val="center"/>
        </w:trPr>
        <w:tc>
          <w:tcPr>
            <w:tcW w:w="2144" w:type="dxa"/>
          </w:tcPr>
          <w:p w14:paraId="1DCC350F" w14:textId="77777777" w:rsidR="003F183C" w:rsidRPr="002F7AE0" w:rsidRDefault="003F183C" w:rsidP="003F183C">
            <w:pPr>
              <w:rPr>
                <w:sz w:val="24"/>
              </w:rPr>
            </w:pPr>
          </w:p>
        </w:tc>
        <w:tc>
          <w:tcPr>
            <w:tcW w:w="2000" w:type="dxa"/>
          </w:tcPr>
          <w:p w14:paraId="3E1C356D" w14:textId="77777777" w:rsidR="003F183C" w:rsidRPr="002F7AE0" w:rsidRDefault="003F183C" w:rsidP="003F183C">
            <w:pPr>
              <w:rPr>
                <w:sz w:val="24"/>
              </w:rPr>
            </w:pPr>
          </w:p>
        </w:tc>
        <w:tc>
          <w:tcPr>
            <w:tcW w:w="2145" w:type="dxa"/>
          </w:tcPr>
          <w:p w14:paraId="5B3A5A2F" w14:textId="77777777" w:rsidR="003F183C" w:rsidRPr="002F7AE0" w:rsidRDefault="003F183C" w:rsidP="003F183C">
            <w:pPr>
              <w:rPr>
                <w:sz w:val="24"/>
              </w:rPr>
            </w:pPr>
          </w:p>
        </w:tc>
        <w:tc>
          <w:tcPr>
            <w:tcW w:w="2809" w:type="dxa"/>
          </w:tcPr>
          <w:p w14:paraId="68A290C4" w14:textId="77777777" w:rsidR="003F183C" w:rsidRPr="002F7AE0" w:rsidRDefault="003F183C" w:rsidP="003F183C">
            <w:pPr>
              <w:jc w:val="center"/>
              <w:rPr>
                <w:sz w:val="24"/>
              </w:rPr>
            </w:pPr>
          </w:p>
        </w:tc>
      </w:tr>
      <w:tr w:rsidR="003F183C" w:rsidRPr="002F7AE0" w14:paraId="713E586E" w14:textId="77777777" w:rsidTr="000674A3">
        <w:trPr>
          <w:trHeight w:val="552"/>
          <w:jc w:val="center"/>
        </w:trPr>
        <w:tc>
          <w:tcPr>
            <w:tcW w:w="2144" w:type="dxa"/>
          </w:tcPr>
          <w:p w14:paraId="5EEFE190" w14:textId="77777777" w:rsidR="003F183C" w:rsidRPr="002F7AE0" w:rsidRDefault="003F183C" w:rsidP="003F183C">
            <w:pPr>
              <w:rPr>
                <w:sz w:val="24"/>
              </w:rPr>
            </w:pPr>
          </w:p>
        </w:tc>
        <w:tc>
          <w:tcPr>
            <w:tcW w:w="2000" w:type="dxa"/>
          </w:tcPr>
          <w:p w14:paraId="33AD4D8B" w14:textId="77777777" w:rsidR="003F183C" w:rsidRPr="002F7AE0" w:rsidRDefault="003F183C" w:rsidP="003F183C">
            <w:pPr>
              <w:rPr>
                <w:sz w:val="24"/>
              </w:rPr>
            </w:pPr>
          </w:p>
        </w:tc>
        <w:tc>
          <w:tcPr>
            <w:tcW w:w="2145" w:type="dxa"/>
          </w:tcPr>
          <w:p w14:paraId="1A84AD7B" w14:textId="77777777" w:rsidR="003F183C" w:rsidRPr="002F7AE0" w:rsidRDefault="003F183C" w:rsidP="003F183C">
            <w:pPr>
              <w:rPr>
                <w:sz w:val="24"/>
              </w:rPr>
            </w:pPr>
          </w:p>
        </w:tc>
        <w:tc>
          <w:tcPr>
            <w:tcW w:w="2809" w:type="dxa"/>
          </w:tcPr>
          <w:p w14:paraId="6F00154F" w14:textId="77777777" w:rsidR="003F183C" w:rsidRPr="002F7AE0" w:rsidRDefault="003F183C" w:rsidP="003F183C">
            <w:pPr>
              <w:jc w:val="center"/>
              <w:rPr>
                <w:sz w:val="24"/>
              </w:rPr>
            </w:pPr>
          </w:p>
        </w:tc>
      </w:tr>
      <w:tr w:rsidR="003F183C" w:rsidRPr="002F7AE0" w14:paraId="6AB1467C" w14:textId="77777777" w:rsidTr="000674A3">
        <w:trPr>
          <w:trHeight w:val="581"/>
          <w:jc w:val="center"/>
        </w:trPr>
        <w:tc>
          <w:tcPr>
            <w:tcW w:w="2144" w:type="dxa"/>
          </w:tcPr>
          <w:p w14:paraId="7FD360FA" w14:textId="77777777" w:rsidR="003F183C" w:rsidRPr="002F7AE0" w:rsidRDefault="003F183C" w:rsidP="003F183C">
            <w:pPr>
              <w:rPr>
                <w:sz w:val="24"/>
              </w:rPr>
            </w:pPr>
          </w:p>
        </w:tc>
        <w:tc>
          <w:tcPr>
            <w:tcW w:w="2000" w:type="dxa"/>
          </w:tcPr>
          <w:p w14:paraId="6B3C621C" w14:textId="77777777" w:rsidR="003F183C" w:rsidRPr="002F7AE0" w:rsidRDefault="003F183C" w:rsidP="003F183C">
            <w:pPr>
              <w:rPr>
                <w:sz w:val="24"/>
              </w:rPr>
            </w:pPr>
          </w:p>
        </w:tc>
        <w:tc>
          <w:tcPr>
            <w:tcW w:w="2145" w:type="dxa"/>
          </w:tcPr>
          <w:p w14:paraId="068CBFCA" w14:textId="77777777" w:rsidR="003F183C" w:rsidRPr="002F7AE0" w:rsidRDefault="003F183C" w:rsidP="003F183C">
            <w:pPr>
              <w:rPr>
                <w:sz w:val="24"/>
              </w:rPr>
            </w:pPr>
          </w:p>
        </w:tc>
        <w:tc>
          <w:tcPr>
            <w:tcW w:w="2809" w:type="dxa"/>
          </w:tcPr>
          <w:p w14:paraId="60A66659" w14:textId="77777777" w:rsidR="003F183C" w:rsidRPr="002F7AE0" w:rsidRDefault="003F183C" w:rsidP="003F183C">
            <w:pPr>
              <w:jc w:val="center"/>
              <w:rPr>
                <w:sz w:val="24"/>
              </w:rPr>
            </w:pPr>
          </w:p>
        </w:tc>
      </w:tr>
      <w:tr w:rsidR="003F183C" w:rsidRPr="002F7AE0" w14:paraId="1F59D65B" w14:textId="77777777" w:rsidTr="000674A3">
        <w:trPr>
          <w:trHeight w:val="552"/>
          <w:jc w:val="center"/>
        </w:trPr>
        <w:tc>
          <w:tcPr>
            <w:tcW w:w="2144" w:type="dxa"/>
          </w:tcPr>
          <w:p w14:paraId="2DEA014D" w14:textId="77777777" w:rsidR="003F183C" w:rsidRPr="002F7AE0" w:rsidRDefault="003F183C" w:rsidP="003F183C">
            <w:pPr>
              <w:rPr>
                <w:sz w:val="24"/>
              </w:rPr>
            </w:pPr>
          </w:p>
        </w:tc>
        <w:tc>
          <w:tcPr>
            <w:tcW w:w="2000" w:type="dxa"/>
          </w:tcPr>
          <w:p w14:paraId="0540C34A" w14:textId="77777777" w:rsidR="003F183C" w:rsidRPr="002F7AE0" w:rsidRDefault="003F183C" w:rsidP="003F183C">
            <w:pPr>
              <w:rPr>
                <w:sz w:val="24"/>
              </w:rPr>
            </w:pPr>
          </w:p>
        </w:tc>
        <w:tc>
          <w:tcPr>
            <w:tcW w:w="2145" w:type="dxa"/>
          </w:tcPr>
          <w:p w14:paraId="209098F8" w14:textId="77777777" w:rsidR="003F183C" w:rsidRPr="002F7AE0" w:rsidRDefault="003F183C" w:rsidP="003F183C">
            <w:pPr>
              <w:rPr>
                <w:sz w:val="24"/>
              </w:rPr>
            </w:pPr>
          </w:p>
        </w:tc>
        <w:tc>
          <w:tcPr>
            <w:tcW w:w="2809" w:type="dxa"/>
          </w:tcPr>
          <w:p w14:paraId="66492694" w14:textId="77777777" w:rsidR="003F183C" w:rsidRPr="002F7AE0" w:rsidRDefault="003F183C" w:rsidP="003F183C">
            <w:pPr>
              <w:jc w:val="center"/>
              <w:rPr>
                <w:sz w:val="24"/>
              </w:rPr>
            </w:pPr>
          </w:p>
        </w:tc>
      </w:tr>
      <w:tr w:rsidR="003F183C" w:rsidRPr="002F7AE0" w14:paraId="3AC2E64F" w14:textId="77777777" w:rsidTr="000674A3">
        <w:trPr>
          <w:trHeight w:val="552"/>
          <w:jc w:val="center"/>
        </w:trPr>
        <w:tc>
          <w:tcPr>
            <w:tcW w:w="2144" w:type="dxa"/>
          </w:tcPr>
          <w:p w14:paraId="54812BB0" w14:textId="77777777" w:rsidR="003F183C" w:rsidRPr="002F7AE0" w:rsidRDefault="003F183C" w:rsidP="003F183C">
            <w:pPr>
              <w:rPr>
                <w:sz w:val="24"/>
              </w:rPr>
            </w:pPr>
          </w:p>
        </w:tc>
        <w:tc>
          <w:tcPr>
            <w:tcW w:w="2000" w:type="dxa"/>
          </w:tcPr>
          <w:p w14:paraId="7A75D57A" w14:textId="77777777" w:rsidR="003F183C" w:rsidRPr="002F7AE0" w:rsidRDefault="003F183C" w:rsidP="003F183C">
            <w:pPr>
              <w:jc w:val="center"/>
              <w:rPr>
                <w:sz w:val="24"/>
              </w:rPr>
            </w:pPr>
          </w:p>
        </w:tc>
        <w:tc>
          <w:tcPr>
            <w:tcW w:w="2145" w:type="dxa"/>
          </w:tcPr>
          <w:p w14:paraId="158BA1A8" w14:textId="77777777" w:rsidR="003F183C" w:rsidRPr="002F7AE0" w:rsidRDefault="003F183C" w:rsidP="003F183C">
            <w:pPr>
              <w:rPr>
                <w:sz w:val="24"/>
              </w:rPr>
            </w:pPr>
          </w:p>
        </w:tc>
        <w:tc>
          <w:tcPr>
            <w:tcW w:w="2809" w:type="dxa"/>
          </w:tcPr>
          <w:p w14:paraId="28C57915" w14:textId="77777777" w:rsidR="003F183C" w:rsidRPr="002F7AE0" w:rsidRDefault="003F183C" w:rsidP="003F183C">
            <w:pPr>
              <w:jc w:val="center"/>
              <w:rPr>
                <w:sz w:val="24"/>
              </w:rPr>
            </w:pPr>
          </w:p>
        </w:tc>
      </w:tr>
    </w:tbl>
    <w:p w14:paraId="620A29B5" w14:textId="77777777" w:rsidR="00FA0D44" w:rsidRDefault="00FA0D44" w:rsidP="00FA0D44"/>
    <w:p w14:paraId="3AEEE9C2" w14:textId="77777777" w:rsidR="00FA0D44" w:rsidRDefault="00FA0D44" w:rsidP="000674A3">
      <w:pPr>
        <w:pStyle w:val="Kop1"/>
      </w:pPr>
      <w:r w:rsidRPr="00A151E5">
        <w:rPr>
          <w:noProof/>
        </w:rPr>
        <w:drawing>
          <wp:anchor distT="0" distB="0" distL="114300" distR="114300" simplePos="0" relativeHeight="251664384" behindDoc="0" locked="0" layoutInCell="1" allowOverlap="1" wp14:anchorId="29B05CE9" wp14:editId="6DE90F96">
            <wp:simplePos x="0" y="0"/>
            <wp:positionH relativeFrom="margin">
              <wp:posOffset>6443980</wp:posOffset>
            </wp:positionH>
            <wp:positionV relativeFrom="margin">
              <wp:posOffset>-261620</wp:posOffset>
            </wp:positionV>
            <wp:extent cx="2209800" cy="828675"/>
            <wp:effectExtent l="19050" t="0" r="0" b="0"/>
            <wp:wrapSquare wrapText="bothSides"/>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twijze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828675"/>
                    </a:xfrm>
                    <a:prstGeom prst="rect">
                      <a:avLst/>
                    </a:prstGeom>
                  </pic:spPr>
                </pic:pic>
              </a:graphicData>
            </a:graphic>
          </wp:anchor>
        </w:drawing>
      </w:r>
      <w:r w:rsidRPr="00FA0D44">
        <w:t>V</w:t>
      </w:r>
      <w:r>
        <w:t>rijwilligers</w:t>
      </w:r>
      <w:r w:rsidRPr="00FA0D44">
        <w:t xml:space="preserve"> </w:t>
      </w:r>
    </w:p>
    <w:p w14:paraId="7A8A8B9E" w14:textId="77777777" w:rsidR="00FA0D44" w:rsidRPr="003F183C" w:rsidRDefault="003F183C" w:rsidP="003F183C">
      <w:r>
        <w:t>Contacteer voor</w:t>
      </w:r>
      <w:r w:rsidRPr="00FA0D44">
        <w:t xml:space="preserve"> </w:t>
      </w:r>
      <w:r>
        <w:t>evacuatie</w:t>
      </w:r>
      <w:r w:rsidRPr="00FA0D44">
        <w:t xml:space="preserve"> </w:t>
      </w:r>
      <w:r>
        <w:t>en eerste hulp bij een calamiteit met</w:t>
      </w:r>
      <w:r w:rsidRPr="00FA0D44">
        <w:t xml:space="preserve"> </w:t>
      </w:r>
      <w:r>
        <w:t>erfgoed:</w:t>
      </w:r>
    </w:p>
    <w:tbl>
      <w:tblPr>
        <w:tblStyle w:val="Tabelraster"/>
        <w:tblW w:w="9196" w:type="dxa"/>
        <w:tblLook w:val="04A0" w:firstRow="1" w:lastRow="0" w:firstColumn="1" w:lastColumn="0" w:noHBand="0" w:noVBand="1"/>
      </w:tblPr>
      <w:tblGrid>
        <w:gridCol w:w="4311"/>
        <w:gridCol w:w="4885"/>
      </w:tblGrid>
      <w:tr w:rsidR="00FA0D44" w14:paraId="138A4A84" w14:textId="77777777" w:rsidTr="003F183C">
        <w:trPr>
          <w:trHeight w:val="470"/>
        </w:trPr>
        <w:tc>
          <w:tcPr>
            <w:tcW w:w="4311" w:type="dxa"/>
          </w:tcPr>
          <w:p w14:paraId="301B2BED" w14:textId="77777777" w:rsidR="00FA0D44" w:rsidRPr="003F183C" w:rsidRDefault="003F183C" w:rsidP="003F183C">
            <w:pPr>
              <w:rPr>
                <w:b/>
                <w:bCs/>
              </w:rPr>
            </w:pPr>
            <w:r w:rsidRPr="003F183C">
              <w:rPr>
                <w:b/>
                <w:bCs/>
              </w:rPr>
              <w:t>Naam</w:t>
            </w:r>
          </w:p>
        </w:tc>
        <w:tc>
          <w:tcPr>
            <w:tcW w:w="4885" w:type="dxa"/>
          </w:tcPr>
          <w:p w14:paraId="1D7102EF" w14:textId="77777777" w:rsidR="00FA0D44" w:rsidRPr="003F183C" w:rsidRDefault="003F183C" w:rsidP="003F183C">
            <w:pPr>
              <w:rPr>
                <w:b/>
                <w:bCs/>
              </w:rPr>
            </w:pPr>
            <w:r w:rsidRPr="003F183C">
              <w:rPr>
                <w:b/>
                <w:bCs/>
              </w:rPr>
              <w:t>Telefoon- en gsm-nummer</w:t>
            </w:r>
          </w:p>
        </w:tc>
      </w:tr>
      <w:tr w:rsidR="00FA0D44" w14:paraId="479AAC28" w14:textId="77777777" w:rsidTr="003F183C">
        <w:trPr>
          <w:trHeight w:val="470"/>
        </w:trPr>
        <w:tc>
          <w:tcPr>
            <w:tcW w:w="4311" w:type="dxa"/>
          </w:tcPr>
          <w:p w14:paraId="3B596C91" w14:textId="77777777" w:rsidR="00FA0D44" w:rsidRPr="00DF1FA4" w:rsidRDefault="00FA0D44" w:rsidP="00D50D1B">
            <w:pPr>
              <w:rPr>
                <w:highlight w:val="yellow"/>
              </w:rPr>
            </w:pPr>
          </w:p>
        </w:tc>
        <w:tc>
          <w:tcPr>
            <w:tcW w:w="4885" w:type="dxa"/>
          </w:tcPr>
          <w:p w14:paraId="70A6BC82" w14:textId="77777777" w:rsidR="00FA0D44" w:rsidRDefault="00FA0D44" w:rsidP="00D50D1B"/>
        </w:tc>
      </w:tr>
      <w:tr w:rsidR="00FA0D44" w14:paraId="6D6F70D4" w14:textId="77777777" w:rsidTr="003F183C">
        <w:trPr>
          <w:trHeight w:val="470"/>
        </w:trPr>
        <w:tc>
          <w:tcPr>
            <w:tcW w:w="4311" w:type="dxa"/>
          </w:tcPr>
          <w:p w14:paraId="13CB47C9" w14:textId="77777777" w:rsidR="00FA0D44" w:rsidRPr="00DF1FA4" w:rsidRDefault="00FA0D44" w:rsidP="00D50D1B">
            <w:pPr>
              <w:rPr>
                <w:highlight w:val="yellow"/>
              </w:rPr>
            </w:pPr>
          </w:p>
        </w:tc>
        <w:tc>
          <w:tcPr>
            <w:tcW w:w="4885" w:type="dxa"/>
          </w:tcPr>
          <w:p w14:paraId="788DA7E8" w14:textId="77777777" w:rsidR="00FA0D44" w:rsidRDefault="00FA0D44" w:rsidP="00D50D1B"/>
        </w:tc>
      </w:tr>
      <w:tr w:rsidR="00FA0D44" w14:paraId="654E366E" w14:textId="77777777" w:rsidTr="003F183C">
        <w:trPr>
          <w:trHeight w:val="442"/>
        </w:trPr>
        <w:tc>
          <w:tcPr>
            <w:tcW w:w="4311" w:type="dxa"/>
          </w:tcPr>
          <w:p w14:paraId="67487777" w14:textId="77777777" w:rsidR="00FA0D44" w:rsidRPr="00DF1FA4" w:rsidRDefault="00FA0D44" w:rsidP="00D50D1B">
            <w:pPr>
              <w:rPr>
                <w:highlight w:val="yellow"/>
              </w:rPr>
            </w:pPr>
          </w:p>
        </w:tc>
        <w:tc>
          <w:tcPr>
            <w:tcW w:w="4885" w:type="dxa"/>
          </w:tcPr>
          <w:p w14:paraId="621BF336" w14:textId="77777777" w:rsidR="00FA0D44" w:rsidRDefault="00FA0D44" w:rsidP="00D50D1B"/>
        </w:tc>
      </w:tr>
    </w:tbl>
    <w:p w14:paraId="048B15AC" w14:textId="77777777" w:rsidR="00FA0D44" w:rsidRDefault="00FA0D44" w:rsidP="00FA0D44"/>
    <w:p w14:paraId="66CB16B0" w14:textId="77777777" w:rsidR="00FA0D44" w:rsidRPr="00FA0D44" w:rsidRDefault="00FA0D44" w:rsidP="00FA0D44">
      <w:pPr>
        <w:pStyle w:val="Kop1"/>
      </w:pPr>
      <w:r w:rsidRPr="00FA0D44">
        <w:t>Communicatie</w:t>
      </w:r>
    </w:p>
    <w:p w14:paraId="1832486A" w14:textId="77777777" w:rsidR="003F183C" w:rsidRDefault="00FA0D44" w:rsidP="00FA0D44">
      <w:r>
        <w:t>De verantwoordelijke van de dienst communicatie is</w:t>
      </w:r>
      <w:r w:rsidR="003F183C">
        <w:t>:</w:t>
      </w:r>
      <w:r w:rsidR="000674A3">
        <w:t xml:space="preserve"> ……………………………………………………………….</w:t>
      </w:r>
    </w:p>
    <w:p w14:paraId="5C10C241" w14:textId="77777777" w:rsidR="000674A3" w:rsidRDefault="00FA0D44" w:rsidP="000674A3">
      <w:r>
        <w:t>Hij/zij wordt op de hoogte gebracht door</w:t>
      </w:r>
      <w:r w:rsidR="000674A3">
        <w:t xml:space="preserve"> </w:t>
      </w:r>
      <w:r w:rsidR="003F183C">
        <w:t>(z</w:t>
      </w:r>
      <w:r>
        <w:t>ie cascadelijst)</w:t>
      </w:r>
      <w:r w:rsidR="003F183C">
        <w:t>:</w:t>
      </w:r>
      <w:r w:rsidR="000674A3">
        <w:t xml:space="preserve"> ………………………………………………………</w:t>
      </w:r>
    </w:p>
    <w:p w14:paraId="09F916DA" w14:textId="77777777" w:rsidR="00FA0D44" w:rsidRDefault="000674A3" w:rsidP="003F183C">
      <w:r>
        <w:t>Hij/zij l</w:t>
      </w:r>
      <w:r w:rsidR="00FA0D44">
        <w:t xml:space="preserve">aat de medewerker de pers te woord staan. </w:t>
      </w:r>
      <w:bookmarkStart w:id="0" w:name="_GoBack"/>
      <w:bookmarkEnd w:id="0"/>
    </w:p>
    <w:p w14:paraId="33EE5781" w14:textId="77777777" w:rsidR="000674A3" w:rsidRDefault="000674A3" w:rsidP="000674A3">
      <w:pPr>
        <w:autoSpaceDE w:val="0"/>
        <w:autoSpaceDN w:val="0"/>
        <w:adjustRightInd w:val="0"/>
        <w:spacing w:after="0" w:line="240" w:lineRule="auto"/>
        <w:rPr>
          <w:rFonts w:ascii="Cambria" w:hAnsi="Cambria" w:cs="Cambria"/>
          <w:color w:val="000000"/>
          <w:sz w:val="16"/>
          <w:szCs w:val="16"/>
        </w:rPr>
      </w:pPr>
    </w:p>
    <w:p w14:paraId="599FAD14" w14:textId="77777777" w:rsidR="000674A3" w:rsidRDefault="000674A3" w:rsidP="000674A3">
      <w:pPr>
        <w:autoSpaceDE w:val="0"/>
        <w:autoSpaceDN w:val="0"/>
        <w:adjustRightInd w:val="0"/>
        <w:spacing w:after="0" w:line="240" w:lineRule="auto"/>
        <w:rPr>
          <w:rFonts w:ascii="Cambria" w:hAnsi="Cambria" w:cs="Cambria"/>
          <w:color w:val="000000"/>
          <w:sz w:val="16"/>
          <w:szCs w:val="16"/>
        </w:rPr>
      </w:pPr>
    </w:p>
    <w:p w14:paraId="5DBFC177" w14:textId="77777777" w:rsidR="000674A3" w:rsidRDefault="000674A3" w:rsidP="000674A3">
      <w:pPr>
        <w:autoSpaceDE w:val="0"/>
        <w:autoSpaceDN w:val="0"/>
        <w:adjustRightInd w:val="0"/>
        <w:spacing w:after="0" w:line="240" w:lineRule="auto"/>
        <w:rPr>
          <w:rFonts w:ascii="Cambria" w:hAnsi="Cambria" w:cs="Cambria"/>
          <w:color w:val="000000"/>
          <w:sz w:val="16"/>
          <w:szCs w:val="16"/>
        </w:rPr>
      </w:pPr>
    </w:p>
    <w:p w14:paraId="206DCCF9" w14:textId="77777777" w:rsidR="000674A3" w:rsidRPr="00E166A1" w:rsidRDefault="000674A3" w:rsidP="000674A3">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noProof/>
          <w:color w:val="000000"/>
          <w:sz w:val="16"/>
          <w:szCs w:val="16"/>
        </w:rPr>
        <w:drawing>
          <wp:anchor distT="0" distB="0" distL="114300" distR="114300" simplePos="0" relativeHeight="251670528" behindDoc="0" locked="0" layoutInCell="1" allowOverlap="1" wp14:anchorId="7E8C253D" wp14:editId="617D9151">
            <wp:simplePos x="0" y="0"/>
            <wp:positionH relativeFrom="margin">
              <wp:align>center</wp:align>
            </wp:positionH>
            <wp:positionV relativeFrom="paragraph">
              <wp:posOffset>10160</wp:posOffset>
            </wp:positionV>
            <wp:extent cx="1421765" cy="274320"/>
            <wp:effectExtent l="0" t="0" r="6985" b="0"/>
            <wp:wrapTight wrapText="bothSides">
              <wp:wrapPolygon edited="0">
                <wp:start x="1447" y="0"/>
                <wp:lineTo x="0" y="3000"/>
                <wp:lineTo x="0" y="19500"/>
                <wp:lineTo x="2894" y="19500"/>
                <wp:lineTo x="21417" y="19500"/>
                <wp:lineTo x="21417" y="9000"/>
                <wp:lineTo x="8972" y="0"/>
                <wp:lineTo x="1447" y="0"/>
              </wp:wrapPolygon>
            </wp:wrapTight>
            <wp:docPr id="13" name="Afbeelding 13" descr="logo Provincie Oost-Vlaanderen — Faculteit Recht en Criminolog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Provincie Oost-Vlaanderen — Faculteit Recht en Criminologie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765" cy="274320"/>
                    </a:xfrm>
                    <a:prstGeom prst="rect">
                      <a:avLst/>
                    </a:prstGeom>
                    <a:noFill/>
                    <a:ln>
                      <a:noFill/>
                    </a:ln>
                  </pic:spPr>
                </pic:pic>
              </a:graphicData>
            </a:graphic>
          </wp:anchor>
        </w:drawing>
      </w:r>
      <w:r>
        <w:rPr>
          <w:rFonts w:ascii="Cambria" w:hAnsi="Cambria" w:cs="Cambria"/>
          <w:noProof/>
          <w:color w:val="000000"/>
          <w:sz w:val="16"/>
          <w:szCs w:val="16"/>
        </w:rPr>
        <mc:AlternateContent>
          <mc:Choice Requires="wpg">
            <w:drawing>
              <wp:anchor distT="0" distB="0" distL="114300" distR="114300" simplePos="0" relativeHeight="251671552" behindDoc="0" locked="0" layoutInCell="1" allowOverlap="1" wp14:anchorId="293CA984" wp14:editId="174005AC">
                <wp:simplePos x="0" y="0"/>
                <wp:positionH relativeFrom="column">
                  <wp:posOffset>4890770</wp:posOffset>
                </wp:positionH>
                <wp:positionV relativeFrom="paragraph">
                  <wp:posOffset>8255</wp:posOffset>
                </wp:positionV>
                <wp:extent cx="809625" cy="952500"/>
                <wp:effectExtent l="0" t="0" r="9525" b="0"/>
                <wp:wrapTight wrapText="bothSides">
                  <wp:wrapPolygon edited="0">
                    <wp:start x="0" y="0"/>
                    <wp:lineTo x="0" y="8640"/>
                    <wp:lineTo x="508" y="21168"/>
                    <wp:lineTo x="18805" y="21168"/>
                    <wp:lineTo x="18805" y="13824"/>
                    <wp:lineTo x="21346" y="8640"/>
                    <wp:lineTo x="21346" y="0"/>
                    <wp:lineTo x="0" y="0"/>
                  </wp:wrapPolygon>
                </wp:wrapTight>
                <wp:docPr id="8" name="Groep 8"/>
                <wp:cNvGraphicFramePr/>
                <a:graphic xmlns:a="http://schemas.openxmlformats.org/drawingml/2006/main">
                  <a:graphicData uri="http://schemas.microsoft.com/office/word/2010/wordprocessingGroup">
                    <wpg:wgp>
                      <wpg:cNvGrpSpPr/>
                      <wpg:grpSpPr>
                        <a:xfrm>
                          <a:off x="0" y="0"/>
                          <a:ext cx="809625" cy="952500"/>
                          <a:chOff x="0" y="0"/>
                          <a:chExt cx="809625" cy="952500"/>
                        </a:xfrm>
                      </wpg:grpSpPr>
                      <pic:pic xmlns:pic="http://schemas.openxmlformats.org/drawingml/2006/picture">
                        <pic:nvPicPr>
                          <pic:cNvPr id="10" name="Afbeelding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7625" y="676275"/>
                            <a:ext cx="647065" cy="276225"/>
                          </a:xfrm>
                          <a:prstGeom prst="rect">
                            <a:avLst/>
                          </a:prstGeom>
                        </pic:spPr>
                      </pic:pic>
                      <pic:pic xmlns:pic="http://schemas.openxmlformats.org/drawingml/2006/picture">
                        <pic:nvPicPr>
                          <pic:cNvPr id="11" name="Afbeelding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378460"/>
                          </a:xfrm>
                          <a:prstGeom prst="rect">
                            <a:avLst/>
                          </a:prstGeom>
                        </pic:spPr>
                      </pic:pic>
                      <pic:pic xmlns:pic="http://schemas.openxmlformats.org/drawingml/2006/picture">
                        <pic:nvPicPr>
                          <pic:cNvPr id="12" name="Afbeelding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6675" y="361950"/>
                            <a:ext cx="626745" cy="287655"/>
                          </a:xfrm>
                          <a:prstGeom prst="rect">
                            <a:avLst/>
                          </a:prstGeom>
                        </pic:spPr>
                      </pic:pic>
                    </wpg:wgp>
                  </a:graphicData>
                </a:graphic>
              </wp:anchor>
            </w:drawing>
          </mc:Choice>
          <mc:Fallback>
            <w:pict>
              <v:group w14:anchorId="2D17E611" id="Groep 8" o:spid="_x0000_s1026" style="position:absolute;margin-left:385.1pt;margin-top:.65pt;width:63.75pt;height:75pt;z-index:251671552" coordsize="8096,95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style="position:absolute;left:476;top:6762;width:6470;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">
                  <v:imagedata r:id="rId15" o:title=""/>
                </v:shape>
                <v:shape id="Afbeelding 11" o:spid="_x0000_s1028" type="#_x0000_t75" style="position:absolute;width:8096;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">
                  <v:imagedata r:id="rId16" o:title=""/>
                </v:shape>
                <v:shape id="Afbeelding 12" o:spid="_x0000_s1029" type="#_x0000_t75" style="position:absolute;left:666;top:3619;width:6268;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">
                  <v:imagedata r:id="rId17" o:title=""/>
                </v:shape>
                <w10:wrap type="tight"/>
              </v:group>
            </w:pict>
          </mc:Fallback>
        </mc:AlternateContent>
      </w:r>
      <w:r w:rsidRPr="00E166A1">
        <w:rPr>
          <w:rFonts w:ascii="Cambria" w:hAnsi="Cambria" w:cs="Cambria"/>
          <w:color w:val="000000"/>
          <w:sz w:val="16"/>
          <w:szCs w:val="16"/>
        </w:rPr>
        <w:t>Een bijdrage van: Anne-Cathérine Olbrechts</w:t>
      </w:r>
    </w:p>
    <w:p w14:paraId="2F5D1EA9" w14:textId="77777777" w:rsidR="000674A3" w:rsidRPr="00E166A1" w:rsidRDefault="000674A3" w:rsidP="000674A3">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color w:val="000000"/>
          <w:sz w:val="16"/>
          <w:szCs w:val="16"/>
        </w:rPr>
        <w:t>Update: augustus 2020</w:t>
      </w:r>
    </w:p>
    <w:p w14:paraId="226E07B2" w14:textId="77777777" w:rsidR="000674A3" w:rsidRPr="00E166A1" w:rsidRDefault="000674A3" w:rsidP="000674A3">
      <w:pPr>
        <w:autoSpaceDE w:val="0"/>
        <w:autoSpaceDN w:val="0"/>
        <w:adjustRightInd w:val="0"/>
        <w:spacing w:after="0" w:line="240" w:lineRule="auto"/>
        <w:rPr>
          <w:rFonts w:ascii="Cambria" w:hAnsi="Cambria" w:cs="Cambria"/>
          <w:color w:val="000000"/>
          <w:sz w:val="16"/>
          <w:szCs w:val="16"/>
        </w:rPr>
      </w:pPr>
    </w:p>
    <w:p w14:paraId="722A0A62" w14:textId="77777777" w:rsidR="000674A3" w:rsidRPr="00A11E19" w:rsidRDefault="000674A3" w:rsidP="000674A3">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color w:val="000000"/>
          <w:sz w:val="16"/>
          <w:szCs w:val="16"/>
        </w:rPr>
        <w:t>Deze bijdrage is een onderdeel van FARO’s Erfgoedwijzer, een online platform boordevol praktijkkennis, kunde en inzichten</w:t>
      </w:r>
      <w:r>
        <w:rPr>
          <w:rFonts w:ascii="Cambria" w:hAnsi="Cambria" w:cs="Cambria"/>
          <w:color w:val="000000"/>
          <w:sz w:val="16"/>
          <w:szCs w:val="16"/>
        </w:rPr>
        <w:t xml:space="preserve"> </w:t>
      </w:r>
      <w:r w:rsidRPr="00E166A1">
        <w:rPr>
          <w:rFonts w:ascii="Cambria" w:hAnsi="Cambria" w:cs="Cambria"/>
          <w:color w:val="000000"/>
          <w:sz w:val="16"/>
          <w:szCs w:val="16"/>
        </w:rPr>
        <w:t>over cultureel erfgoed. Tal van handige modules, praktische tools en tips bieden u informatie en inspiratie bij uw dagelijkse</w:t>
      </w:r>
      <w:r>
        <w:rPr>
          <w:rFonts w:ascii="Cambria" w:hAnsi="Cambria" w:cs="Cambria"/>
          <w:color w:val="000000"/>
          <w:sz w:val="16"/>
          <w:szCs w:val="16"/>
        </w:rPr>
        <w:t xml:space="preserve"> </w:t>
      </w:r>
      <w:r w:rsidRPr="00E166A1">
        <w:rPr>
          <w:rFonts w:ascii="Cambria" w:hAnsi="Cambria" w:cs="Cambria"/>
          <w:color w:val="000000"/>
          <w:sz w:val="16"/>
          <w:szCs w:val="16"/>
        </w:rPr>
        <w:t xml:space="preserve">cultureel-erfgoedpraktijk. Meer info: </w:t>
      </w:r>
      <w:hyperlink r:id="rId18" w:history="1">
        <w:r w:rsidRPr="003B78C3">
          <w:rPr>
            <w:rStyle w:val="Hyperlink"/>
            <w:rFonts w:ascii="Cambria" w:hAnsi="Cambria" w:cs="Cambria"/>
            <w:sz w:val="16"/>
            <w:szCs w:val="16"/>
          </w:rPr>
          <w:t>www.erfgoedwijzer.be</w:t>
        </w:r>
      </w:hyperlink>
      <w:r>
        <w:rPr>
          <w:rFonts w:ascii="Cambria" w:hAnsi="Cambria" w:cs="Cambria"/>
          <w:color w:val="000000"/>
          <w:sz w:val="16"/>
          <w:szCs w:val="16"/>
        </w:rPr>
        <w:t>.</w:t>
      </w:r>
    </w:p>
    <w:p w14:paraId="51DD3FD2" w14:textId="77777777" w:rsidR="000674A3" w:rsidRPr="00E166A1" w:rsidRDefault="000674A3" w:rsidP="000674A3">
      <w:pPr>
        <w:autoSpaceDE w:val="0"/>
        <w:autoSpaceDN w:val="0"/>
        <w:adjustRightInd w:val="0"/>
        <w:spacing w:after="0" w:line="240" w:lineRule="auto"/>
        <w:rPr>
          <w:rFonts w:ascii="Cambria" w:hAnsi="Cambria" w:cs="Cambria"/>
          <w:color w:val="0563C2"/>
          <w:sz w:val="16"/>
          <w:szCs w:val="16"/>
        </w:rPr>
      </w:pPr>
    </w:p>
    <w:p w14:paraId="2FE63C9F" w14:textId="77777777" w:rsidR="000674A3" w:rsidRPr="000674A3" w:rsidRDefault="000674A3" w:rsidP="000674A3">
      <w:pPr>
        <w:autoSpaceDE w:val="0"/>
        <w:autoSpaceDN w:val="0"/>
        <w:adjustRightInd w:val="0"/>
        <w:spacing w:after="0" w:line="240" w:lineRule="auto"/>
        <w:rPr>
          <w:rFonts w:ascii="Cambria" w:hAnsi="Cambria" w:cs="Cambria"/>
          <w:color w:val="0563C2"/>
          <w:sz w:val="16"/>
          <w:szCs w:val="16"/>
        </w:rPr>
      </w:pPr>
      <w:r w:rsidRPr="00E166A1">
        <w:rPr>
          <w:rFonts w:ascii="Cambria" w:hAnsi="Cambria" w:cs="Cambria"/>
          <w:color w:val="000000"/>
          <w:sz w:val="16"/>
          <w:szCs w:val="16"/>
        </w:rPr>
        <w:t>V.U. Olga Van Oost, FARO. Vlaams steunpunt voor cultureel erfgoed vzw, Priemstraat 51, 1000 Brussel</w:t>
      </w:r>
    </w:p>
    <w:sectPr w:rsidR="000674A3" w:rsidRPr="00067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DD0"/>
    <w:multiLevelType w:val="hybridMultilevel"/>
    <w:tmpl w:val="0A76A4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053185"/>
    <w:multiLevelType w:val="hybridMultilevel"/>
    <w:tmpl w:val="FCB2C030"/>
    <w:lvl w:ilvl="0" w:tplc="85102B28">
      <w:start w:val="1"/>
      <w:numFmt w:val="bullet"/>
      <w:lvlText w:val=""/>
      <w:lvlJc w:val="left"/>
      <w:pPr>
        <w:ind w:left="720" w:hanging="360"/>
      </w:pPr>
      <w:rPr>
        <w:rFonts w:ascii="Symbol" w:hAnsi="Symbol" w:hint="default"/>
      </w:rPr>
    </w:lvl>
    <w:lvl w:ilvl="1" w:tplc="12C09DE2">
      <w:start w:val="1"/>
      <w:numFmt w:val="bullet"/>
      <w:lvlText w:val="o"/>
      <w:lvlJc w:val="left"/>
      <w:pPr>
        <w:ind w:left="1440" w:hanging="360"/>
      </w:pPr>
      <w:rPr>
        <w:rFonts w:ascii="Courier New" w:hAnsi="Courier New" w:hint="default"/>
      </w:rPr>
    </w:lvl>
    <w:lvl w:ilvl="2" w:tplc="6A6294F6">
      <w:start w:val="1"/>
      <w:numFmt w:val="bullet"/>
      <w:lvlText w:val=""/>
      <w:lvlJc w:val="left"/>
      <w:pPr>
        <w:ind w:left="2160" w:hanging="360"/>
      </w:pPr>
      <w:rPr>
        <w:rFonts w:ascii="Wingdings" w:hAnsi="Wingdings" w:hint="default"/>
      </w:rPr>
    </w:lvl>
    <w:lvl w:ilvl="3" w:tplc="498AB47A">
      <w:start w:val="1"/>
      <w:numFmt w:val="bullet"/>
      <w:lvlText w:val=""/>
      <w:lvlJc w:val="left"/>
      <w:pPr>
        <w:ind w:left="2880" w:hanging="360"/>
      </w:pPr>
      <w:rPr>
        <w:rFonts w:ascii="Symbol" w:hAnsi="Symbol" w:hint="default"/>
      </w:rPr>
    </w:lvl>
    <w:lvl w:ilvl="4" w:tplc="4ECAF702">
      <w:start w:val="1"/>
      <w:numFmt w:val="bullet"/>
      <w:lvlText w:val="o"/>
      <w:lvlJc w:val="left"/>
      <w:pPr>
        <w:ind w:left="3600" w:hanging="360"/>
      </w:pPr>
      <w:rPr>
        <w:rFonts w:ascii="Courier New" w:hAnsi="Courier New" w:hint="default"/>
      </w:rPr>
    </w:lvl>
    <w:lvl w:ilvl="5" w:tplc="89981504">
      <w:start w:val="1"/>
      <w:numFmt w:val="bullet"/>
      <w:lvlText w:val=""/>
      <w:lvlJc w:val="left"/>
      <w:pPr>
        <w:ind w:left="4320" w:hanging="360"/>
      </w:pPr>
      <w:rPr>
        <w:rFonts w:ascii="Wingdings" w:hAnsi="Wingdings" w:hint="default"/>
      </w:rPr>
    </w:lvl>
    <w:lvl w:ilvl="6" w:tplc="87961672">
      <w:start w:val="1"/>
      <w:numFmt w:val="bullet"/>
      <w:lvlText w:val=""/>
      <w:lvlJc w:val="left"/>
      <w:pPr>
        <w:ind w:left="5040" w:hanging="360"/>
      </w:pPr>
      <w:rPr>
        <w:rFonts w:ascii="Symbol" w:hAnsi="Symbol" w:hint="default"/>
      </w:rPr>
    </w:lvl>
    <w:lvl w:ilvl="7" w:tplc="7FF8E606">
      <w:start w:val="1"/>
      <w:numFmt w:val="bullet"/>
      <w:lvlText w:val="o"/>
      <w:lvlJc w:val="left"/>
      <w:pPr>
        <w:ind w:left="5760" w:hanging="360"/>
      </w:pPr>
      <w:rPr>
        <w:rFonts w:ascii="Courier New" w:hAnsi="Courier New" w:hint="default"/>
      </w:rPr>
    </w:lvl>
    <w:lvl w:ilvl="8" w:tplc="101A23AC">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BA5CDE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4926749E"/>
    <w:multiLevelType w:val="hybridMultilevel"/>
    <w:tmpl w:val="2CCCF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8C35C9"/>
    <w:multiLevelType w:val="hybridMultilevel"/>
    <w:tmpl w:val="1A686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
  </w:num>
  <w:num w:numId="23">
    <w:abstractNumId w:val="3"/>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44"/>
    <w:rsid w:val="000674A3"/>
    <w:rsid w:val="000B42E4"/>
    <w:rsid w:val="00254EAE"/>
    <w:rsid w:val="003F183C"/>
    <w:rsid w:val="006218D7"/>
    <w:rsid w:val="009F52D7"/>
    <w:rsid w:val="00AB4D77"/>
    <w:rsid w:val="00CE24E6"/>
    <w:rsid w:val="00ED6C64"/>
    <w:rsid w:val="00FA0D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8CE6"/>
  <w15:chartTrackingRefBased/>
  <w15:docId w15:val="{A0C33DC7-7484-4713-A325-25E89306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8D7"/>
  </w:style>
  <w:style w:type="paragraph" w:styleId="Kop1">
    <w:name w:val="heading 1"/>
    <w:basedOn w:val="Standaard"/>
    <w:next w:val="Standaard"/>
    <w:link w:val="Kop1Char"/>
    <w:uiPriority w:val="9"/>
    <w:qFormat/>
    <w:rsid w:val="006218D7"/>
    <w:pPr>
      <w:keepNext/>
      <w:keepLines/>
      <w:numPr>
        <w:numId w:val="21"/>
      </w:numPr>
      <w:pBdr>
        <w:bottom w:val="single" w:sz="12" w:space="3" w:color="auto"/>
      </w:pBdr>
      <w:spacing w:before="360"/>
      <w:ind w:right="5670"/>
      <w:outlineLvl w:val="0"/>
    </w:pPr>
    <w:rPr>
      <w:rFonts w:asciiTheme="majorHAnsi" w:eastAsiaTheme="majorEastAsia" w:hAnsiTheme="majorHAnsi" w:cstheme="majorBidi"/>
      <w:b/>
      <w:bCs/>
      <w:color w:val="000000" w:themeColor="text1"/>
      <w:sz w:val="36"/>
      <w:szCs w:val="36"/>
    </w:rPr>
  </w:style>
  <w:style w:type="paragraph" w:styleId="Kop2">
    <w:name w:val="heading 2"/>
    <w:basedOn w:val="Standaard"/>
    <w:next w:val="Standaard"/>
    <w:link w:val="Kop2Char"/>
    <w:uiPriority w:val="9"/>
    <w:unhideWhenUsed/>
    <w:qFormat/>
    <w:rsid w:val="006218D7"/>
    <w:pPr>
      <w:keepNext/>
      <w:keepLines/>
      <w:numPr>
        <w:ilvl w:val="1"/>
        <w:numId w:val="21"/>
      </w:numPr>
      <w:spacing w:before="360" w:after="0"/>
      <w:outlineLvl w:val="1"/>
    </w:pPr>
    <w:rPr>
      <w:rFonts w:asciiTheme="majorHAnsi" w:eastAsiaTheme="majorEastAsia" w:hAnsiTheme="majorHAnsi" w:cstheme="majorBidi"/>
      <w:b/>
      <w:bCs/>
      <w:color w:val="000000" w:themeColor="text1"/>
      <w:sz w:val="28"/>
      <w:szCs w:val="28"/>
    </w:rPr>
  </w:style>
  <w:style w:type="paragraph" w:styleId="Kop3">
    <w:name w:val="heading 3"/>
    <w:basedOn w:val="Standaard"/>
    <w:next w:val="Standaard"/>
    <w:link w:val="Kop3Char"/>
    <w:uiPriority w:val="9"/>
    <w:unhideWhenUsed/>
    <w:qFormat/>
    <w:rsid w:val="006218D7"/>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Kop7">
    <w:name w:val="heading 7"/>
    <w:basedOn w:val="Standaard"/>
    <w:next w:val="Standaard"/>
    <w:link w:val="Kop7Char"/>
    <w:uiPriority w:val="9"/>
    <w:semiHidden/>
    <w:unhideWhenUsed/>
    <w:qFormat/>
    <w:rsid w:val="006218D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218D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218D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18D7"/>
    <w:rPr>
      <w:rFonts w:asciiTheme="majorHAnsi" w:eastAsiaTheme="majorEastAsia" w:hAnsiTheme="majorHAnsi" w:cstheme="majorBidi"/>
      <w:b/>
      <w:bCs/>
      <w:color w:val="000000" w:themeColor="text1"/>
      <w:sz w:val="36"/>
      <w:szCs w:val="36"/>
    </w:rPr>
  </w:style>
  <w:style w:type="character" w:customStyle="1" w:styleId="Kop2Char">
    <w:name w:val="Kop 2 Char"/>
    <w:basedOn w:val="Standaardalinea-lettertype"/>
    <w:link w:val="Kop2"/>
    <w:uiPriority w:val="9"/>
    <w:rsid w:val="006218D7"/>
    <w:rPr>
      <w:rFonts w:asciiTheme="majorHAnsi" w:eastAsiaTheme="majorEastAsia" w:hAnsiTheme="majorHAnsi" w:cstheme="majorBidi"/>
      <w:b/>
      <w:bCs/>
      <w:color w:val="000000" w:themeColor="text1"/>
      <w:sz w:val="28"/>
      <w:szCs w:val="28"/>
    </w:rPr>
  </w:style>
  <w:style w:type="character" w:customStyle="1" w:styleId="Kop3Char">
    <w:name w:val="Kop 3 Char"/>
    <w:basedOn w:val="Standaardalinea-lettertype"/>
    <w:link w:val="Kop3"/>
    <w:uiPriority w:val="9"/>
    <w:rsid w:val="006218D7"/>
    <w:rPr>
      <w:rFonts w:asciiTheme="majorHAnsi" w:eastAsiaTheme="majorEastAsia" w:hAnsiTheme="majorHAnsi" w:cstheme="majorBidi"/>
      <w:b/>
      <w:bCs/>
      <w:color w:val="000000" w:themeColor="text1"/>
    </w:rPr>
  </w:style>
  <w:style w:type="character" w:customStyle="1" w:styleId="Kop7Char">
    <w:name w:val="Kop 7 Char"/>
    <w:basedOn w:val="Standaardalinea-lettertype"/>
    <w:link w:val="Kop7"/>
    <w:uiPriority w:val="9"/>
    <w:semiHidden/>
    <w:rsid w:val="006218D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218D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218D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218D7"/>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6218D7"/>
    <w:pPr>
      <w:spacing w:after="0" w:line="360" w:lineRule="auto"/>
      <w:contextualSpacing/>
      <w:jc w:val="center"/>
    </w:pPr>
    <w:rPr>
      <w:rFonts w:asciiTheme="majorHAnsi" w:eastAsiaTheme="majorEastAsia" w:hAnsiTheme="majorHAnsi" w:cstheme="majorBidi"/>
      <w:b/>
      <w:caps/>
      <w:color w:val="000000" w:themeColor="text1"/>
      <w:sz w:val="40"/>
      <w:szCs w:val="56"/>
    </w:rPr>
  </w:style>
  <w:style w:type="character" w:customStyle="1" w:styleId="TitelChar">
    <w:name w:val="Titel Char"/>
    <w:basedOn w:val="Standaardalinea-lettertype"/>
    <w:link w:val="Titel"/>
    <w:uiPriority w:val="10"/>
    <w:rsid w:val="006218D7"/>
    <w:rPr>
      <w:rFonts w:asciiTheme="majorHAnsi" w:eastAsiaTheme="majorEastAsia" w:hAnsiTheme="majorHAnsi" w:cstheme="majorBidi"/>
      <w:b/>
      <w:caps/>
      <w:color w:val="000000" w:themeColor="text1"/>
      <w:sz w:val="40"/>
      <w:szCs w:val="56"/>
    </w:rPr>
  </w:style>
  <w:style w:type="paragraph" w:styleId="Ondertitel">
    <w:name w:val="Subtitle"/>
    <w:basedOn w:val="Standaard"/>
    <w:next w:val="Standaard"/>
    <w:link w:val="OndertitelChar"/>
    <w:uiPriority w:val="11"/>
    <w:qFormat/>
    <w:rsid w:val="006218D7"/>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6218D7"/>
    <w:rPr>
      <w:color w:val="5A5A5A" w:themeColor="text1" w:themeTint="A5"/>
      <w:spacing w:val="10"/>
    </w:rPr>
  </w:style>
  <w:style w:type="character" w:styleId="Zwaar">
    <w:name w:val="Strong"/>
    <w:basedOn w:val="Standaardalinea-lettertype"/>
    <w:uiPriority w:val="22"/>
    <w:qFormat/>
    <w:rsid w:val="006218D7"/>
    <w:rPr>
      <w:b/>
      <w:bCs/>
      <w:color w:val="000000" w:themeColor="text1"/>
    </w:rPr>
  </w:style>
  <w:style w:type="character" w:styleId="Nadruk">
    <w:name w:val="Emphasis"/>
    <w:basedOn w:val="Standaardalinea-lettertype"/>
    <w:uiPriority w:val="20"/>
    <w:qFormat/>
    <w:rsid w:val="006218D7"/>
    <w:rPr>
      <w:i/>
      <w:iCs/>
      <w:color w:val="auto"/>
    </w:rPr>
  </w:style>
  <w:style w:type="paragraph" w:styleId="Lijstalinea">
    <w:name w:val="List Paragraph"/>
    <w:basedOn w:val="Standaard"/>
    <w:uiPriority w:val="34"/>
    <w:qFormat/>
    <w:rsid w:val="006218D7"/>
    <w:pPr>
      <w:ind w:left="720"/>
      <w:contextualSpacing/>
    </w:pPr>
  </w:style>
  <w:style w:type="paragraph" w:styleId="Citaat">
    <w:name w:val="Quote"/>
    <w:basedOn w:val="Standaard"/>
    <w:next w:val="Standaard"/>
    <w:link w:val="CitaatChar"/>
    <w:uiPriority w:val="29"/>
    <w:qFormat/>
    <w:rsid w:val="006218D7"/>
    <w:pPr>
      <w:spacing w:before="160"/>
      <w:ind w:left="720" w:right="720"/>
    </w:pPr>
    <w:rPr>
      <w:i/>
      <w:iCs/>
      <w:color w:val="000000" w:themeColor="text1"/>
    </w:rPr>
  </w:style>
  <w:style w:type="character" w:customStyle="1" w:styleId="CitaatChar">
    <w:name w:val="Citaat Char"/>
    <w:basedOn w:val="Standaardalinea-lettertype"/>
    <w:link w:val="Citaat"/>
    <w:uiPriority w:val="29"/>
    <w:rsid w:val="006218D7"/>
    <w:rPr>
      <w:i/>
      <w:iCs/>
      <w:color w:val="000000" w:themeColor="text1"/>
    </w:rPr>
  </w:style>
  <w:style w:type="paragraph" w:styleId="Duidelijkcitaat">
    <w:name w:val="Intense Quote"/>
    <w:basedOn w:val="Standaard"/>
    <w:next w:val="Standaard"/>
    <w:link w:val="DuidelijkcitaatChar"/>
    <w:uiPriority w:val="30"/>
    <w:qFormat/>
    <w:rsid w:val="006218D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6218D7"/>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6218D7"/>
    <w:rPr>
      <w:i/>
      <w:iCs/>
      <w:color w:val="404040" w:themeColor="text1" w:themeTint="BF"/>
    </w:rPr>
  </w:style>
  <w:style w:type="character" w:styleId="Intensievebenadrukking">
    <w:name w:val="Intense Emphasis"/>
    <w:basedOn w:val="Standaardalinea-lettertype"/>
    <w:uiPriority w:val="21"/>
    <w:qFormat/>
    <w:rsid w:val="006218D7"/>
    <w:rPr>
      <w:b/>
      <w:bCs/>
      <w:i/>
      <w:iCs/>
      <w:caps/>
    </w:rPr>
  </w:style>
  <w:style w:type="character" w:styleId="Subtieleverwijzing">
    <w:name w:val="Subtle Reference"/>
    <w:basedOn w:val="Standaardalinea-lettertype"/>
    <w:uiPriority w:val="31"/>
    <w:qFormat/>
    <w:rsid w:val="006218D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218D7"/>
    <w:rPr>
      <w:b/>
      <w:bCs/>
      <w:smallCaps/>
      <w:u w:val="single"/>
    </w:rPr>
  </w:style>
  <w:style w:type="character" w:styleId="Titelvanboek">
    <w:name w:val="Book Title"/>
    <w:basedOn w:val="Standaardalinea-lettertype"/>
    <w:uiPriority w:val="33"/>
    <w:qFormat/>
    <w:rsid w:val="006218D7"/>
    <w:rPr>
      <w:b w:val="0"/>
      <w:bCs w:val="0"/>
      <w:smallCaps/>
      <w:spacing w:val="5"/>
    </w:rPr>
  </w:style>
  <w:style w:type="paragraph" w:styleId="Kopvaninhoudsopgave">
    <w:name w:val="TOC Heading"/>
    <w:basedOn w:val="Kop1"/>
    <w:next w:val="Standaard"/>
    <w:uiPriority w:val="39"/>
    <w:semiHidden/>
    <w:unhideWhenUsed/>
    <w:qFormat/>
    <w:rsid w:val="006218D7"/>
    <w:pPr>
      <w:ind w:left="431" w:hanging="431"/>
      <w:outlineLvl w:val="9"/>
    </w:pPr>
  </w:style>
  <w:style w:type="paragraph" w:customStyle="1" w:styleId="Standard">
    <w:name w:val="Standard"/>
    <w:rsid w:val="00FA0D44"/>
    <w:pPr>
      <w:suppressAutoHyphens/>
      <w:overflowPunct w:val="0"/>
      <w:autoSpaceDN w:val="0"/>
      <w:spacing w:after="0" w:line="240" w:lineRule="auto"/>
      <w:textAlignment w:val="baseline"/>
    </w:pPr>
    <w:rPr>
      <w:rFonts w:ascii="Arial" w:eastAsia="Times New Roman" w:hAnsi="Arial" w:cs="Times New Roman"/>
      <w:kern w:val="3"/>
      <w:szCs w:val="20"/>
      <w:lang w:val="nl-NL" w:eastAsia="nl-NL"/>
    </w:rPr>
  </w:style>
  <w:style w:type="table" w:styleId="Tabelraster">
    <w:name w:val="Table Grid"/>
    <w:basedOn w:val="Standaardtabel"/>
    <w:uiPriority w:val="59"/>
    <w:rsid w:val="00FA0D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0674A3"/>
    <w:rPr>
      <w:color w:val="C900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erfgoedwijzer.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FARO">
      <a:dk1>
        <a:sysClr val="windowText" lastClr="000000"/>
      </a:dk1>
      <a:lt1>
        <a:sysClr val="window" lastClr="FFFFFF"/>
      </a:lt1>
      <a:dk2>
        <a:srgbClr val="44546A"/>
      </a:dk2>
      <a:lt2>
        <a:srgbClr val="E7E6E6"/>
      </a:lt2>
      <a:accent1>
        <a:srgbClr val="C90019"/>
      </a:accent1>
      <a:accent2>
        <a:srgbClr val="445A6A"/>
      </a:accent2>
      <a:accent3>
        <a:srgbClr val="9C9D9F"/>
      </a:accent3>
      <a:accent4>
        <a:srgbClr val="FFC000"/>
      </a:accent4>
      <a:accent5>
        <a:srgbClr val="5B9BD5"/>
      </a:accent5>
      <a:accent6>
        <a:srgbClr val="70AD47"/>
      </a:accent6>
      <a:hlink>
        <a:srgbClr val="C90019"/>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A03F2A9D78448B7DB7A4F25EDB320" ma:contentTypeVersion="13" ma:contentTypeDescription="Een nieuw document maken." ma:contentTypeScope="" ma:versionID="519a7d3daabb8c0f2f2c486a3310820f">
  <xsd:schema xmlns:xsd="http://www.w3.org/2001/XMLSchema" xmlns:xs="http://www.w3.org/2001/XMLSchema" xmlns:p="http://schemas.microsoft.com/office/2006/metadata/properties" xmlns:ns3="4ecc4d7a-fbf9-4615-a5a5-9679ef6d5991" xmlns:ns4="eccc6f8f-4808-4216-a9d0-65ac4911b4dc" targetNamespace="http://schemas.microsoft.com/office/2006/metadata/properties" ma:root="true" ma:fieldsID="5fce66de728c102387cdc5bc589f54dd" ns3:_="" ns4:_="">
    <xsd:import namespace="4ecc4d7a-fbf9-4615-a5a5-9679ef6d5991"/>
    <xsd:import namespace="eccc6f8f-4808-4216-a9d0-65ac4911b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4d7a-fbf9-4615-a5a5-9679ef6d5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c6f8f-4808-4216-a9d0-65ac4911b4d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24219-9563-4B61-A43F-61F41401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4d7a-fbf9-4615-a5a5-9679ef6d5991"/>
    <ds:schemaRef ds:uri="eccc6f8f-4808-4216-a9d0-65ac4911b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1E22-79E9-4910-9DAE-EB9ECDB958AD}">
  <ds:schemaRefs>
    <ds:schemaRef ds:uri="http://schemas.microsoft.com/sharepoint/v3/contenttype/forms"/>
  </ds:schemaRefs>
</ds:datastoreItem>
</file>

<file path=customXml/itemProps3.xml><?xml version="1.0" encoding="utf-8"?>
<ds:datastoreItem xmlns:ds="http://schemas.openxmlformats.org/officeDocument/2006/customXml" ds:itemID="{AD424630-131C-4B42-B55C-3E9FF47C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966</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Hermans</dc:creator>
  <cp:keywords/>
  <dc:description/>
  <cp:lastModifiedBy>Tine Hermans</cp:lastModifiedBy>
  <cp:revision>1</cp:revision>
  <dcterms:created xsi:type="dcterms:W3CDTF">2020-08-26T14:51:00Z</dcterms:created>
  <dcterms:modified xsi:type="dcterms:W3CDTF">2020-08-26T15:16:00Z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0x0101004F4A03F2A9D78448B7DB7A4F25EDB320</vt:lpwstr>
  </property>
</Properties>
</file>